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tbl>
      <w:tblPr>
        <w:tblW w:w="100.0%" w:type="pct"/>
        <w:tblLayout w:type="fixed"/>
        <w:tblCellMar>
          <w:top w:w="3pt" w:type="dxa"/>
          <w:start w:w="4pt" w:type="dxa"/>
          <w:bottom w:w="3pt" w:type="dxa"/>
          <w:end w:w="4pt" w:type="dxa"/>
        </w:tblCellMar>
        <w:tblLook w:firstRow="0" w:lastRow="0" w:firstColumn="0" w:lastColumn="0" w:noHBand="0" w:noVBand="0"/>
      </w:tblPr>
      <w:tblGrid>
        <w:gridCol w:w="10876"/>
      </w:tblGrid>
      <w:tr w:rsidR="0009287F" w:rsidRPr="0009287F">
        <w:trPr>
          <w:trHeight w:hRule="exact" w:val="3031"/>
        </w:trPr>
        <w:tc>
          <w:tcPr>
            <w:tcW w:w="535.80pt" w:type="dxa"/>
          </w:tcPr>
          <w:p w:rsidR="00000000" w:rsidRPr="0009287F" w:rsidRDefault="0009287F">
            <w:pPr>
              <w:pStyle w:val="ConsPlusTitlePage"/>
            </w:pPr>
          </w:p>
        </w:tc>
      </w:tr>
      <w:tr w:rsidR="0009287F" w:rsidRPr="0009287F">
        <w:trPr>
          <w:trHeight w:hRule="exact" w:val="8335"/>
        </w:trPr>
        <w:tc>
          <w:tcPr>
            <w:tcW w:w="535.80pt" w:type="dxa"/>
            <w:vAlign w:val="center"/>
          </w:tcPr>
          <w:p w:rsidR="00000000" w:rsidRPr="0009287F" w:rsidRDefault="0009287F">
            <w:pPr>
              <w:pStyle w:val="ConsPlusTitlePage"/>
              <w:jc w:val="center"/>
              <w:rPr>
                <w:sz w:val="48"/>
                <w:szCs w:val="48"/>
              </w:rPr>
            </w:pPr>
            <w:r w:rsidRPr="0009287F">
              <w:rPr>
                <w:sz w:val="48"/>
                <w:szCs w:val="48"/>
              </w:rPr>
              <w:t>«</w:t>
            </w:r>
            <w:r w:rsidRPr="0009287F">
              <w:rPr>
                <w:sz w:val="48"/>
                <w:szCs w:val="48"/>
              </w:rPr>
              <w:t>ГОСТ Р 53905-2010. Национальный стандарт Российской Федерации. Энергосбережение. Термины и определения»</w:t>
            </w:r>
            <w:r w:rsidRPr="0009287F">
              <w:rPr>
                <w:sz w:val="48"/>
                <w:szCs w:val="48"/>
              </w:rPr>
              <w:br/>
              <w:t xml:space="preserve">(утв. и введен в действие Приказом </w:t>
            </w:r>
            <w:proofErr w:type="spellStart"/>
            <w:r w:rsidRPr="0009287F">
              <w:rPr>
                <w:sz w:val="48"/>
                <w:szCs w:val="48"/>
              </w:rPr>
              <w:t>Росстандарта</w:t>
            </w:r>
            <w:proofErr w:type="spellEnd"/>
            <w:r w:rsidRPr="0009287F">
              <w:rPr>
                <w:sz w:val="48"/>
                <w:szCs w:val="48"/>
              </w:rPr>
              <w:t xml:space="preserve"> от 09.11.2010 №</w:t>
            </w:r>
            <w:r w:rsidRPr="0009287F">
              <w:rPr>
                <w:sz w:val="48"/>
                <w:szCs w:val="48"/>
              </w:rPr>
              <w:t xml:space="preserve"> 350-ст)</w:t>
            </w:r>
            <w:r w:rsidRPr="0009287F">
              <w:rPr>
                <w:sz w:val="48"/>
                <w:szCs w:val="48"/>
              </w:rPr>
              <w:br/>
              <w:t>(ред. от 18.09.2018)</w:t>
            </w:r>
          </w:p>
        </w:tc>
      </w:tr>
      <w:tr w:rsidR="0009287F" w:rsidRPr="0009287F">
        <w:trPr>
          <w:trHeight w:hRule="exact" w:val="3031"/>
        </w:trPr>
        <w:tc>
          <w:tcPr>
            <w:tcW w:w="535.80pt" w:type="dxa"/>
            <w:vAlign w:val="center"/>
          </w:tcPr>
          <w:p w:rsidR="00000000" w:rsidRPr="0009287F" w:rsidRDefault="0009287F">
            <w:pPr>
              <w:pStyle w:val="ConsPlusTitlePage"/>
              <w:jc w:val="center"/>
              <w:rPr>
                <w:sz w:val="28"/>
                <w:szCs w:val="28"/>
              </w:rPr>
            </w:pPr>
            <w:r w:rsidRPr="0009287F"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Pr="0009287F" w:rsidRDefault="0009287F">
      <w:pPr>
        <w:widowControl w:val="0"/>
        <w:autoSpaceDE w:val="0"/>
        <w:autoSpaceDN w:val="0"/>
        <w:adjustRightInd w:val="0"/>
        <w:spacing w:after="0pt" w:line="12pt" w:lineRule="auto"/>
        <w:rPr>
          <w:rFonts w:ascii="Arial" w:hAnsi="Arial" w:cs="Arial"/>
          <w:sz w:val="24"/>
          <w:szCs w:val="24"/>
        </w:rPr>
        <w:sectPr w:rsidR="00000000" w:rsidRPr="0009287F">
          <w:pgSz w:w="595.30pt" w:h="841.90pt"/>
          <w:pgMar w:top="42.05pt" w:right="29.75pt" w:bottom="42.05pt" w:left="29.75pt" w:header="0pt" w:footer="0pt" w:gutter="0pt"/>
          <w:cols w:space="36pt"/>
          <w:noEndnote/>
        </w:sectPr>
      </w:pPr>
    </w:p>
    <w:p w:rsidR="00000000" w:rsidRPr="0009287F" w:rsidRDefault="0009287F">
      <w:pPr>
        <w:pStyle w:val="ConsPlusNormal"/>
        <w:jc w:val="both"/>
        <w:outlineLvl w:val="0"/>
      </w:pPr>
    </w:p>
    <w:p w:rsidR="00000000" w:rsidRPr="0009287F" w:rsidRDefault="0009287F">
      <w:pPr>
        <w:pStyle w:val="ConsPlusNormal"/>
        <w:jc w:val="end"/>
      </w:pPr>
      <w:r w:rsidRPr="0009287F">
        <w:t>Утвержден и введен в действие</w:t>
      </w:r>
    </w:p>
    <w:p w:rsidR="00000000" w:rsidRPr="0009287F" w:rsidRDefault="0009287F">
      <w:pPr>
        <w:pStyle w:val="ConsPlusNormal"/>
        <w:jc w:val="end"/>
      </w:pPr>
      <w:r w:rsidRPr="0009287F">
        <w:t xml:space="preserve">Приказом </w:t>
      </w:r>
      <w:proofErr w:type="spellStart"/>
      <w:r w:rsidRPr="0009287F">
        <w:t>Росстандарта</w:t>
      </w:r>
      <w:proofErr w:type="spellEnd"/>
    </w:p>
    <w:p w:rsidR="00000000" w:rsidRPr="0009287F" w:rsidRDefault="0009287F">
      <w:pPr>
        <w:pStyle w:val="ConsPlusNormal"/>
        <w:jc w:val="end"/>
      </w:pPr>
      <w:r w:rsidRPr="0009287F">
        <w:t>от 9 ноября 2010 г. №</w:t>
      </w:r>
      <w:r w:rsidRPr="0009287F">
        <w:t xml:space="preserve"> 350-ст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jc w:val="center"/>
      </w:pPr>
      <w:r w:rsidRPr="0009287F">
        <w:t>НАЦИОНАЛЬНЫЙ СТАНДАРТ РОССИЙСКОЙ ФЕДЕРАЦИИ</w:t>
      </w:r>
    </w:p>
    <w:p w:rsidR="00000000" w:rsidRPr="0009287F" w:rsidRDefault="0009287F">
      <w:pPr>
        <w:pStyle w:val="ConsPlusTitle"/>
        <w:jc w:val="center"/>
      </w:pPr>
    </w:p>
    <w:p w:rsidR="00000000" w:rsidRPr="0009287F" w:rsidRDefault="0009287F">
      <w:pPr>
        <w:pStyle w:val="ConsPlusTitle"/>
        <w:jc w:val="center"/>
      </w:pPr>
      <w:r w:rsidRPr="0009287F">
        <w:t>ЭНЕРГОСБЕРЕЖЕНИЕ</w:t>
      </w:r>
    </w:p>
    <w:p w:rsidR="00000000" w:rsidRPr="0009287F" w:rsidRDefault="0009287F">
      <w:pPr>
        <w:pStyle w:val="ConsPlusTitle"/>
        <w:jc w:val="center"/>
      </w:pPr>
    </w:p>
    <w:p w:rsidR="00000000" w:rsidRPr="0009287F" w:rsidRDefault="0009287F">
      <w:pPr>
        <w:pStyle w:val="ConsPlusTitle"/>
        <w:jc w:val="center"/>
      </w:pPr>
      <w:r w:rsidRPr="0009287F">
        <w:t>ТЕРМИНЫ И ОПРЕДЕЛЕНИЯ</w:t>
      </w:r>
    </w:p>
    <w:p w:rsidR="00000000" w:rsidRPr="0009287F" w:rsidRDefault="0009287F">
      <w:pPr>
        <w:pStyle w:val="ConsPlusTitle"/>
        <w:jc w:val="center"/>
      </w:pPr>
    </w:p>
    <w:p w:rsidR="00000000" w:rsidRPr="0009287F" w:rsidRDefault="0009287F">
      <w:pPr>
        <w:pStyle w:val="ConsPlusTitle"/>
        <w:jc w:val="center"/>
        <w:rPr>
          <w:lang w:val="en-US"/>
        </w:rPr>
      </w:pPr>
      <w:r w:rsidRPr="0009287F">
        <w:rPr>
          <w:lang w:val="en-US"/>
        </w:rPr>
        <w:t>E</w:t>
      </w:r>
      <w:r w:rsidRPr="0009287F">
        <w:t>№</w:t>
      </w:r>
      <w:proofErr w:type="spellStart"/>
      <w:r w:rsidRPr="0009287F">
        <w:rPr>
          <w:lang w:val="en-US"/>
        </w:rPr>
        <w:t>ergy</w:t>
      </w:r>
      <w:proofErr w:type="spellEnd"/>
      <w:r w:rsidRPr="0009287F">
        <w:t xml:space="preserve"> </w:t>
      </w:r>
      <w:r w:rsidRPr="0009287F">
        <w:rPr>
          <w:lang w:val="en-US"/>
        </w:rPr>
        <w:t>co</w:t>
      </w:r>
      <w:r w:rsidRPr="0009287F">
        <w:t>№</w:t>
      </w:r>
      <w:proofErr w:type="spellStart"/>
      <w:r w:rsidRPr="0009287F">
        <w:rPr>
          <w:lang w:val="en-US"/>
        </w:rPr>
        <w:t>servatio</w:t>
      </w:r>
      <w:proofErr w:type="spellEnd"/>
      <w:r w:rsidRPr="0009287F">
        <w:t>№</w:t>
      </w:r>
      <w:r w:rsidRPr="0009287F">
        <w:t xml:space="preserve">. </w:t>
      </w:r>
      <w:r w:rsidRPr="0009287F">
        <w:rPr>
          <w:lang w:val="en-US"/>
        </w:rPr>
        <w:t xml:space="preserve">Terms </w:t>
      </w:r>
      <w:proofErr w:type="spellStart"/>
      <w:r w:rsidRPr="0009287F">
        <w:rPr>
          <w:lang w:val="en-US"/>
        </w:rPr>
        <w:t>a№</w:t>
      </w:r>
      <w:r w:rsidRPr="0009287F">
        <w:rPr>
          <w:lang w:val="en-US"/>
        </w:rPr>
        <w:t>d</w:t>
      </w:r>
      <w:proofErr w:type="spellEnd"/>
      <w:r w:rsidRPr="0009287F">
        <w:rPr>
          <w:lang w:val="en-US"/>
        </w:rPr>
        <w:t xml:space="preserve"> </w:t>
      </w:r>
      <w:proofErr w:type="spellStart"/>
      <w:r w:rsidRPr="0009287F">
        <w:rPr>
          <w:lang w:val="en-US"/>
        </w:rPr>
        <w:t>defi№</w:t>
      </w:r>
      <w:r w:rsidRPr="0009287F">
        <w:rPr>
          <w:lang w:val="en-US"/>
        </w:rPr>
        <w:t>itio№</w:t>
      </w:r>
      <w:r w:rsidRPr="0009287F">
        <w:rPr>
          <w:lang w:val="en-US"/>
        </w:rPr>
        <w:t>s</w:t>
      </w:r>
      <w:proofErr w:type="spellEnd"/>
    </w:p>
    <w:p w:rsidR="00000000" w:rsidRPr="0009287F" w:rsidRDefault="0009287F">
      <w:pPr>
        <w:pStyle w:val="ConsPlusTitle"/>
        <w:jc w:val="center"/>
        <w:rPr>
          <w:lang w:val="en-US"/>
        </w:rPr>
      </w:pPr>
    </w:p>
    <w:p w:rsidR="00000000" w:rsidRPr="0009287F" w:rsidRDefault="0009287F">
      <w:pPr>
        <w:pStyle w:val="ConsPlusTitle"/>
        <w:jc w:val="center"/>
      </w:pPr>
      <w:r w:rsidRPr="0009287F">
        <w:t>ГОСТ</w:t>
      </w:r>
      <w:r w:rsidRPr="0009287F">
        <w:t xml:space="preserve"> </w:t>
      </w:r>
      <w:r w:rsidRPr="0009287F">
        <w:t>Р</w:t>
      </w:r>
      <w:r w:rsidRPr="0009287F">
        <w:t xml:space="preserve"> 53905-2010</w:t>
      </w:r>
    </w:p>
    <w:p w:rsidR="00000000" w:rsidRPr="0009287F" w:rsidRDefault="0009287F">
      <w:pPr>
        <w:pStyle w:val="ConsPlusNormal"/>
        <w:rPr>
          <w:sz w:val="24"/>
          <w:szCs w:val="24"/>
        </w:rPr>
      </w:pPr>
    </w:p>
    <w:p w:rsidR="0009287F" w:rsidRPr="0009287F" w:rsidRDefault="0009287F" w:rsidP="0009287F">
      <w:pPr>
        <w:pStyle w:val="ConsPlusNormal"/>
        <w:jc w:val="center"/>
      </w:pPr>
      <w:r w:rsidRPr="0009287F">
        <w:t>Список изменяющих документов</w:t>
      </w:r>
    </w:p>
    <w:p w:rsidR="0009287F" w:rsidRPr="0009287F" w:rsidRDefault="0009287F" w:rsidP="0009287F">
      <w:pPr>
        <w:pStyle w:val="ConsPlusNormal"/>
        <w:jc w:val="center"/>
      </w:pPr>
      <w:r w:rsidRPr="0009287F">
        <w:t>(в ред. Изменения № 1, утв. Приказом</w:t>
      </w:r>
    </w:p>
    <w:p w:rsidR="00000000" w:rsidRPr="0009287F" w:rsidRDefault="0009287F" w:rsidP="0009287F">
      <w:pPr>
        <w:pStyle w:val="ConsPlusNormal"/>
        <w:jc w:val="center"/>
      </w:pPr>
      <w:proofErr w:type="spellStart"/>
      <w:r w:rsidRPr="0009287F">
        <w:t>Росстандарта</w:t>
      </w:r>
      <w:proofErr w:type="spellEnd"/>
      <w:r w:rsidRPr="0009287F">
        <w:t xml:space="preserve"> от 18.09.2018 № 613-ст)</w:t>
      </w:r>
    </w:p>
    <w:p w:rsidR="00000000" w:rsidRPr="0009287F" w:rsidRDefault="0009287F">
      <w:pPr>
        <w:pStyle w:val="ConsPlusNormal"/>
        <w:jc w:val="end"/>
      </w:pPr>
      <w:r w:rsidRPr="0009287F">
        <w:t>Группа Т00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jc w:val="end"/>
      </w:pPr>
      <w:r w:rsidRPr="0009287F">
        <w:t>ОКС 01.040.27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jc w:val="end"/>
      </w:pPr>
      <w:r w:rsidRPr="0009287F">
        <w:t>Дата введения</w:t>
      </w:r>
    </w:p>
    <w:p w:rsidR="00000000" w:rsidRPr="0009287F" w:rsidRDefault="0009287F">
      <w:pPr>
        <w:pStyle w:val="ConsPlusNormal"/>
        <w:jc w:val="end"/>
      </w:pPr>
      <w:r w:rsidRPr="0009287F">
        <w:t>1 июля 2011 года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jc w:val="center"/>
        <w:outlineLvl w:val="0"/>
      </w:pPr>
      <w:r w:rsidRPr="0009287F">
        <w:t>Предислов</w:t>
      </w:r>
      <w:r w:rsidRPr="0009287F">
        <w:t>ие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r w:rsidRPr="0009287F">
        <w:t xml:space="preserve">Цели и принципы стандартизации в Российской Федерации установлены Федеральным </w:t>
      </w:r>
      <w:r w:rsidRPr="0009287F">
        <w:t>законом</w:t>
      </w:r>
      <w:r w:rsidRPr="0009287F">
        <w:t xml:space="preserve"> от 27 декабря 2002 г. №</w:t>
      </w:r>
      <w:r w:rsidRPr="0009287F">
        <w:t xml:space="preserve"> 184-ФЗ «</w:t>
      </w:r>
      <w:r w:rsidRPr="0009287F">
        <w:t>О техническом регулировании»</w:t>
      </w:r>
      <w:r w:rsidRPr="0009287F">
        <w:t>, а правила применения национальных стандартов Российской Федера</w:t>
      </w:r>
      <w:r w:rsidRPr="0009287F">
        <w:t xml:space="preserve">ции - </w:t>
      </w:r>
      <w:r w:rsidRPr="0009287F">
        <w:t>ГОСТ Р 1.0-2004</w:t>
      </w:r>
      <w:r w:rsidRPr="0009287F">
        <w:t xml:space="preserve"> «</w:t>
      </w:r>
      <w:r w:rsidRPr="0009287F">
        <w:t>Стандартизация в Российской Федерации. Основные положения»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ind w:firstLine="27pt"/>
        <w:jc w:val="both"/>
        <w:outlineLvl w:val="0"/>
      </w:pPr>
      <w:r w:rsidRPr="0009287F">
        <w:t>Сведения о стандарте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r w:rsidRPr="0009287F">
        <w:t>1 РАЗРАБОТАН Федеральным государственным унитарным предприятием «</w:t>
      </w:r>
      <w:r w:rsidRPr="0009287F">
        <w:t>Российский научно-технический центр информации по стандартизации, метрологии и оценке соответствия»</w:t>
      </w:r>
      <w:r w:rsidRPr="0009287F">
        <w:t xml:space="preserve"> (ФГУП «</w:t>
      </w:r>
      <w:r w:rsidRPr="0009287F">
        <w:t>СТАНДАРТИНФОРМ»</w:t>
      </w:r>
      <w:r w:rsidRPr="0009287F">
        <w:t>)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2 ВНЕСЕН Техническим комитетом по стандартизации ТК 055 «</w:t>
      </w:r>
      <w:r w:rsidRPr="0009287F">
        <w:t>Терминолог</w:t>
      </w:r>
      <w:r w:rsidRPr="0009287F">
        <w:t>ия»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3 УТВЕРЖДЕН И ВВЕДЕН В ДЕЙСТВИЕ Приказом Федерального агентства по техническому регулированию и метрологии от 9 ноября 2010 г. №</w:t>
      </w:r>
      <w:r w:rsidRPr="0009287F">
        <w:t xml:space="preserve"> 350-ст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4 ВВЕДЕН ВПЕРВЫЕ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r w:rsidRPr="0009287F">
        <w:t>Информация об изменениях к настоящему стандарту публикуется в ежегодно издаваемом информационном у</w:t>
      </w:r>
      <w:r w:rsidRPr="0009287F">
        <w:t>казателе «</w:t>
      </w:r>
      <w:r w:rsidRPr="0009287F">
        <w:t>Национальные стандарты»</w:t>
      </w:r>
      <w:r w:rsidRPr="0009287F">
        <w:t>, а текст изменений и поправок - в ежемесячно издаваемых информационных указателях «</w:t>
      </w:r>
      <w:r w:rsidRPr="0009287F">
        <w:t>Национальные стандарты»</w:t>
      </w:r>
      <w:r w:rsidRPr="0009287F">
        <w:t>. В случае пересмотра (замены) или отмены настоящего стандарта соответствующее уведомление будет опубликовано в ежем</w:t>
      </w:r>
      <w:r w:rsidRPr="0009287F">
        <w:t>есячно издаваемом информационном указателе «</w:t>
      </w:r>
      <w:r w:rsidRPr="0009287F">
        <w:t>Национальные стандарты»</w:t>
      </w:r>
      <w:r w:rsidRPr="0009287F">
        <w:t xml:space="preserve"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</w:t>
      </w:r>
      <w:r w:rsidRPr="0009287F">
        <w:t>и метрологии.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jc w:val="center"/>
        <w:outlineLvl w:val="0"/>
      </w:pPr>
      <w:r w:rsidRPr="0009287F">
        <w:t>Введение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r w:rsidRPr="0009287F">
        <w:t>Установленные в стандарте термины расположены в систематизированном порядке, отражающем систему понятий в области энергосбережения.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Для каждого понятия установлен один стандартизованный термин.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Заключенная в круглые скобки часть те</w:t>
      </w:r>
      <w:r w:rsidRPr="0009287F">
        <w:t xml:space="preserve">рмина может быть опущена при использовании термина в документах по стандартизации, при этом не входящая в круглые скобки часть термина образует его краткую </w:t>
      </w:r>
      <w:r w:rsidRPr="0009287F">
        <w:lastRenderedPageBreak/>
        <w:t>форму.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Краткие формы, представленные аббревиатурой, приведены после стандартизованного термина и отд</w:t>
      </w:r>
      <w:r w:rsidRPr="0009287F">
        <w:t>елены от него точкой с запятой.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Наличие квадратных скобок в терминологической статье означает, что в нее включены два термина, имеющие общие </w:t>
      </w:r>
      <w:proofErr w:type="spellStart"/>
      <w:r w:rsidRPr="0009287F">
        <w:t>терминоэлементы</w:t>
      </w:r>
      <w:proofErr w:type="spellEnd"/>
      <w:r w:rsidRPr="0009287F">
        <w:t>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В алфавитном </w:t>
      </w:r>
      <w:r w:rsidRPr="0009287F">
        <w:t>указателе</w:t>
      </w:r>
      <w:r w:rsidRPr="0009287F">
        <w:t xml:space="preserve"> данные термины приведены о</w:t>
      </w:r>
      <w:r w:rsidRPr="0009287F">
        <w:t>тдельно с указанием номера статьи.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Приведенные определения можно при необходимости изменять, вводя в них производные признаки, раскрывая значение используемых в них терминов, указывая объекты, входящие в объем определяемого понятия. Изменения не должны нар</w:t>
      </w:r>
      <w:r w:rsidRPr="0009287F">
        <w:t>ушать объем и содержание понятий, определенных в настоящем стандарте.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Стандартизованные термины набраны полужирным шрифтом, их краткие формы, представленные аббревиатурой, - светлым шрифтом.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ind w:firstLine="27pt"/>
        <w:jc w:val="both"/>
        <w:outlineLvl w:val="0"/>
      </w:pPr>
      <w:r w:rsidRPr="0009287F">
        <w:t>1 Область применения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r w:rsidRPr="0009287F">
        <w:t>Настоящий стандарт устанавливает термины и</w:t>
      </w:r>
      <w:r w:rsidRPr="0009287F">
        <w:t xml:space="preserve"> определения в области энергосбережения.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Термины, установленные настоящим стандартом, рекомендуются для применения во всех видах документации и литературы по энергосбережению, входящих в сферу работ по стандартизации и/или использующих результаты этих рабо</w:t>
      </w:r>
      <w:r w:rsidRPr="0009287F">
        <w:t>т.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ind w:firstLine="27pt"/>
        <w:jc w:val="both"/>
        <w:outlineLvl w:val="0"/>
      </w:pPr>
      <w:r w:rsidRPr="0009287F">
        <w:t>2 Термины и определения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ind w:firstLine="27pt"/>
        <w:jc w:val="both"/>
        <w:outlineLvl w:val="1"/>
      </w:pPr>
      <w:r w:rsidRPr="0009287F">
        <w:t>2.1 Общие термины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0" w:name="Par57"/>
      <w:bookmarkEnd w:id="0"/>
      <w:r w:rsidRPr="0009287F">
        <w:t xml:space="preserve">1 </w:t>
      </w:r>
      <w:r w:rsidRPr="0009287F">
        <w:rPr>
          <w:b/>
          <w:bCs/>
        </w:rPr>
        <w:t>энергия</w:t>
      </w:r>
      <w:r w:rsidRPr="0009287F">
        <w:t>: Продукция, являющаяся средством труда для выполнения работы, оказания услуги или предметом труда для выработки энергии другого вида.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" w:name="Par58"/>
      <w:bookmarkEnd w:id="1"/>
      <w:r w:rsidRPr="0009287F">
        <w:t xml:space="preserve">2 </w:t>
      </w:r>
      <w:r w:rsidRPr="0009287F">
        <w:rPr>
          <w:b/>
          <w:bCs/>
        </w:rPr>
        <w:t>энергоноситель</w:t>
      </w:r>
      <w:r w:rsidRPr="0009287F">
        <w:t>: Вещество в различных агрегатных состояниях, запасенная энергия которого может быть использована для целей энергоснабжения.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Примечание - Выделяют три основных агрегатных состояния вещества: твердое, жидкое и газообразное.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bookmarkStart w:id="2" w:name="Par61"/>
      <w:bookmarkEnd w:id="2"/>
      <w:r w:rsidRPr="0009287F">
        <w:t xml:space="preserve">3 </w:t>
      </w:r>
      <w:r w:rsidRPr="0009287F">
        <w:rPr>
          <w:b/>
          <w:bCs/>
        </w:rPr>
        <w:t>природный энергоноси</w:t>
      </w:r>
      <w:r w:rsidRPr="0009287F">
        <w:rPr>
          <w:b/>
          <w:bCs/>
        </w:rPr>
        <w:t>тель</w:t>
      </w:r>
      <w:r w:rsidRPr="0009287F">
        <w:t>: Энергоноситель, образовавшийся в результате природных процессов.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" w:name="Par62"/>
      <w:bookmarkEnd w:id="3"/>
      <w:r w:rsidRPr="0009287F">
        <w:t xml:space="preserve">4 </w:t>
      </w:r>
      <w:r w:rsidRPr="0009287F">
        <w:rPr>
          <w:b/>
          <w:bCs/>
        </w:rPr>
        <w:t>произведенный энергоноситель</w:t>
      </w:r>
      <w:r w:rsidRPr="0009287F">
        <w:t>: Энергоноситель, полученный как продукт производственного технологического процесса.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" w:name="Par63"/>
      <w:bookmarkEnd w:id="4"/>
      <w:r w:rsidRPr="0009287F">
        <w:t xml:space="preserve">5 </w:t>
      </w:r>
      <w:r w:rsidRPr="0009287F">
        <w:rPr>
          <w:b/>
          <w:bCs/>
        </w:rPr>
        <w:t>энергопотребляющая продукция</w:t>
      </w:r>
      <w:r w:rsidRPr="0009287F">
        <w:t>: Продукция, котора</w:t>
      </w:r>
      <w:r w:rsidRPr="0009287F">
        <w:t>я потребляет топливно-энергетические ресурсы при ее использовании по прямому функциональному назначению.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" w:name="Par64"/>
      <w:bookmarkEnd w:id="5"/>
      <w:r w:rsidRPr="0009287F">
        <w:t xml:space="preserve">6 </w:t>
      </w:r>
      <w:r w:rsidRPr="0009287F">
        <w:rPr>
          <w:b/>
          <w:bCs/>
        </w:rPr>
        <w:t>эффективное использование энергетических ресурсов</w:t>
      </w:r>
      <w:r w:rsidRPr="0009287F">
        <w:t xml:space="preserve">: Достижение экономически оправданной эффективности использования энергетических ресурсов </w:t>
      </w:r>
      <w:r w:rsidRPr="0009287F">
        <w:t>при существующем уровне развития техники и технологии и соблюдении требований к охране окружающей среды.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" w:name="Par65"/>
      <w:bookmarkEnd w:id="6"/>
      <w:r w:rsidRPr="0009287F">
        <w:t xml:space="preserve">7 </w:t>
      </w:r>
      <w:r w:rsidRPr="0009287F">
        <w:rPr>
          <w:b/>
          <w:bCs/>
        </w:rPr>
        <w:t>первичная энергия</w:t>
      </w:r>
      <w:r w:rsidRPr="0009287F">
        <w:t>: Энергия, заключенная в топливно-энергетических ресурсах.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" w:name="Par66"/>
      <w:bookmarkEnd w:id="7"/>
      <w:r w:rsidRPr="0009287F">
        <w:t xml:space="preserve">8 </w:t>
      </w:r>
      <w:r w:rsidRPr="0009287F">
        <w:rPr>
          <w:b/>
          <w:bCs/>
        </w:rPr>
        <w:t>полезная энергия</w:t>
      </w:r>
      <w:r w:rsidRPr="0009287F">
        <w:t>: Энергия, необходимая для осуществ</w:t>
      </w:r>
      <w:r w:rsidRPr="0009287F">
        <w:t>ления заданных операций, технологических процессов или выполнения работы и оказания услуг.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8" w:name="Par67"/>
      <w:bookmarkEnd w:id="8"/>
      <w:r w:rsidRPr="0009287F">
        <w:t xml:space="preserve">9 </w:t>
      </w:r>
      <w:r w:rsidRPr="0009287F">
        <w:rPr>
          <w:b/>
          <w:bCs/>
        </w:rPr>
        <w:t>энергосбережение</w:t>
      </w:r>
      <w:r w:rsidRPr="0009287F">
        <w:t xml:space="preserve">: Реализация организационных, правовых, технических, технологических и экономических мер, направленных на уменьшение объема используемых </w:t>
      </w:r>
      <w:r w:rsidRPr="0009287F">
        <w:t>топливно-энергетических ресурсов при сохранении соответствующего полезного эффекта от их использования, в том числе объема произведенной продукции, выполненных работ, оказанных услуг.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9" w:name="Par68"/>
      <w:bookmarkEnd w:id="9"/>
      <w:r w:rsidRPr="0009287F">
        <w:t xml:space="preserve">10 </w:t>
      </w:r>
      <w:r w:rsidRPr="0009287F">
        <w:rPr>
          <w:b/>
          <w:bCs/>
        </w:rPr>
        <w:t>ресурсосбережение</w:t>
      </w:r>
      <w:r w:rsidRPr="0009287F">
        <w:t>: Деятельность, методы, процессы, комплекс</w:t>
      </w:r>
      <w:r w:rsidRPr="0009287F">
        <w:t xml:space="preserve"> организационно-технических мер </w:t>
      </w:r>
      <w:r w:rsidRPr="0009287F">
        <w:lastRenderedPageBreak/>
        <w:t>и мероприятий, сопровождающих все стадии жизненного цикла объектов и направленных на рациональное использование и экономное расходование топливно-энергетических ресурсов.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Примечание - Различают энергосбережение и </w:t>
      </w:r>
      <w:proofErr w:type="spellStart"/>
      <w:r w:rsidRPr="0009287F">
        <w:t>материалосб</w:t>
      </w:r>
      <w:r w:rsidRPr="0009287F">
        <w:t>ережение</w:t>
      </w:r>
      <w:proofErr w:type="spellEnd"/>
      <w:r w:rsidRPr="0009287F">
        <w:t>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r w:rsidRPr="0009287F">
        <w:t xml:space="preserve">11 исключена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0" w:name="Par72"/>
      <w:bookmarkEnd w:id="10"/>
      <w:r w:rsidRPr="0009287F">
        <w:t xml:space="preserve">12 </w:t>
      </w:r>
      <w:r w:rsidRPr="0009287F">
        <w:rPr>
          <w:b/>
          <w:bCs/>
        </w:rPr>
        <w:t>показатель энергосбережения</w:t>
      </w:r>
      <w:r w:rsidRPr="0009287F">
        <w:t>: Качественная и/или количе</w:t>
      </w:r>
      <w:r w:rsidRPr="0009287F">
        <w:t>ственная характеристика проектируемых или реализуемых мер по энергосбережению.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1" w:name="Par73"/>
      <w:bookmarkEnd w:id="11"/>
      <w:r w:rsidRPr="0009287F">
        <w:t xml:space="preserve">13 </w:t>
      </w:r>
      <w:r w:rsidRPr="0009287F">
        <w:rPr>
          <w:b/>
          <w:bCs/>
        </w:rPr>
        <w:t>энергосберегающая политика</w:t>
      </w:r>
      <w:r w:rsidRPr="0009287F">
        <w:t>: Комплексное системное проведение на государственном уровне программы мер, направленных на создание необходимых условий организационного,</w:t>
      </w:r>
      <w:r w:rsidRPr="0009287F">
        <w:t xml:space="preserve"> материального, финансового и другого характера для рационального использования и экономного расходования топливно-энергетических ресурсов.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2" w:name="Par74"/>
      <w:bookmarkEnd w:id="12"/>
      <w:r w:rsidRPr="0009287F">
        <w:t xml:space="preserve">14 </w:t>
      </w:r>
      <w:r w:rsidRPr="0009287F">
        <w:rPr>
          <w:b/>
          <w:bCs/>
        </w:rPr>
        <w:t>энергосберегающая технология</w:t>
      </w:r>
      <w:r w:rsidRPr="0009287F">
        <w:t xml:space="preserve">: Новый или усовершенствованный технологический процесс, характеризующийся </w:t>
      </w:r>
      <w:r w:rsidRPr="0009287F">
        <w:t>более высоким коэффициентом полезного использования топливно-энергетических ресурсов.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3" w:name="Par75"/>
      <w:bookmarkEnd w:id="13"/>
      <w:r w:rsidRPr="0009287F">
        <w:t xml:space="preserve">15 </w:t>
      </w:r>
      <w:r w:rsidRPr="0009287F">
        <w:rPr>
          <w:b/>
          <w:bCs/>
        </w:rPr>
        <w:t>энергетическая эффективность</w:t>
      </w:r>
      <w:r w:rsidRPr="0009287F">
        <w:t xml:space="preserve">; </w:t>
      </w:r>
      <w:proofErr w:type="spellStart"/>
      <w:r w:rsidRPr="0009287F">
        <w:t>энергоэффективность</w:t>
      </w:r>
      <w:proofErr w:type="spellEnd"/>
      <w:r w:rsidRPr="0009287F">
        <w:t>: Характеристики, отражающие отношение полезного эффекта от использования топливно-энергетических ресурсов к</w:t>
      </w:r>
      <w:r w:rsidRPr="0009287F">
        <w:t xml:space="preserve"> затратам топливно-энергетических ресурсов, произведенным в целях получения такого эффекта, применительно к продукции, технологическому процессу, юридическому лицу, индивидуальному предпринимателю.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4" w:name="Par76"/>
      <w:bookmarkEnd w:id="14"/>
      <w:r w:rsidRPr="0009287F">
        <w:t xml:space="preserve">16 </w:t>
      </w:r>
      <w:r w:rsidRPr="0009287F">
        <w:rPr>
          <w:b/>
          <w:bCs/>
        </w:rPr>
        <w:t>энергетическое обследование</w:t>
      </w:r>
      <w:r w:rsidRPr="0009287F">
        <w:t>: Сбор и обработка</w:t>
      </w:r>
      <w:r w:rsidRPr="0009287F">
        <w:t xml:space="preserve"> информации об использовании энергетических ресурсов в целях получения достоверной информации об объеме используемых энергетических ресурсов, о показателях энергетической эффективности, выявления возможностей энергосбережения и повышения энергетической эфф</w:t>
      </w:r>
      <w:r w:rsidRPr="0009287F">
        <w:t>ективности с отражением полученных результатов в энергетическом паспорте.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5" w:name="Par77"/>
      <w:bookmarkEnd w:id="15"/>
      <w:r w:rsidRPr="0009287F">
        <w:t xml:space="preserve">17 </w:t>
      </w:r>
      <w:r w:rsidRPr="0009287F">
        <w:rPr>
          <w:b/>
          <w:bCs/>
        </w:rPr>
        <w:t>показатель энергетической эффективности</w:t>
      </w:r>
      <w:r w:rsidRPr="0009287F">
        <w:t>: Абсолютная, удельная или относительная величина потребления или потерь энергетических ресурсов для продукции любого назначения и</w:t>
      </w:r>
      <w:r w:rsidRPr="0009287F">
        <w:t>ли технологического процесса.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6" w:name="Par78"/>
      <w:bookmarkEnd w:id="16"/>
      <w:r w:rsidRPr="0009287F">
        <w:t xml:space="preserve">18 </w:t>
      </w:r>
      <w:r w:rsidRPr="0009287F">
        <w:rPr>
          <w:b/>
          <w:bCs/>
        </w:rPr>
        <w:t>показатель экономичности энергопотребления продукции</w:t>
      </w:r>
      <w:r w:rsidRPr="0009287F">
        <w:t>: Количественная характерист</w:t>
      </w:r>
      <w:r w:rsidRPr="0009287F">
        <w:t>ика эксплуатационных свойств продукции, отражающая ее техническое совершенство, определяемое совершенством конструкции и качеством изготовления, уровнем или степенью потребления ею топливно-энергетических ресурсов при использовании ее по прямому функционал</w:t>
      </w:r>
      <w:r w:rsidRPr="0009287F">
        <w:t>ьному назначению.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19 исключена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7" w:name="Par80"/>
      <w:bookmarkEnd w:id="17"/>
      <w:r w:rsidRPr="0009287F">
        <w:t xml:space="preserve">20 </w:t>
      </w:r>
      <w:r w:rsidRPr="0009287F">
        <w:rPr>
          <w:b/>
          <w:bCs/>
        </w:rPr>
        <w:t>сертификация энергопотребляющей продукции по по</w:t>
      </w:r>
      <w:r w:rsidRPr="0009287F">
        <w:rPr>
          <w:b/>
          <w:bCs/>
        </w:rPr>
        <w:t>казателям энергетической эффективности</w:t>
      </w:r>
      <w:r w:rsidRPr="0009287F">
        <w:t>: Процедура подтверждения соответствия, посредством которой независимая от изготовителя и потребителя организация удостоверяет в письменной форме соответствие показателей энергетической эффективности продукции установл</w:t>
      </w:r>
      <w:r w:rsidRPr="0009287F">
        <w:t>енным требованиям.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8" w:name="Par81"/>
      <w:bookmarkEnd w:id="18"/>
      <w:r w:rsidRPr="0009287F">
        <w:t xml:space="preserve">21 </w:t>
      </w:r>
      <w:r w:rsidRPr="0009287F">
        <w:rPr>
          <w:b/>
          <w:bCs/>
        </w:rPr>
        <w:t>коэффициент полезного использования энергии</w:t>
      </w:r>
      <w:r w:rsidRPr="0009287F">
        <w:t>: Отношение всей полезно используемой в хозяйстве энергии к суммарному количеству израсходованной энергии в пересчете ее на первичную.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19" w:name="Par82"/>
      <w:bookmarkEnd w:id="19"/>
      <w:r w:rsidRPr="0009287F">
        <w:t xml:space="preserve">22 </w:t>
      </w:r>
      <w:r w:rsidRPr="0009287F">
        <w:rPr>
          <w:b/>
          <w:bCs/>
        </w:rPr>
        <w:t>потеря энергии</w:t>
      </w:r>
      <w:r w:rsidRPr="0009287F">
        <w:t>: Разность между количеством подведенной и потребляемой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0" w:name="Par83"/>
      <w:bookmarkEnd w:id="20"/>
      <w:r w:rsidRPr="0009287F">
        <w:t xml:space="preserve">23 </w:t>
      </w:r>
      <w:r w:rsidRPr="0009287F">
        <w:rPr>
          <w:b/>
          <w:bCs/>
        </w:rPr>
        <w:t>полная энергоемкость продукции</w:t>
      </w:r>
      <w:r w:rsidRPr="0009287F">
        <w:t>: Показатель расхода энергии и/или топлива на изготовление продукции, включая расход на добычу, транспортирование, переработку полезных ископаемых и</w:t>
      </w:r>
      <w:r w:rsidRPr="0009287F">
        <w:t xml:space="preserve"> производство сырья, материалов, деталей, с учетом коэффициента использования сырья и материалов.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1" w:name="Par84"/>
      <w:bookmarkEnd w:id="21"/>
      <w:r w:rsidRPr="0009287F">
        <w:t xml:space="preserve">24 </w:t>
      </w:r>
      <w:r w:rsidRPr="0009287F">
        <w:rPr>
          <w:b/>
          <w:bCs/>
        </w:rPr>
        <w:t>энергоемкость производства продукции</w:t>
      </w:r>
      <w:r w:rsidRPr="0009287F">
        <w:t>: Показатель потребления энергии и/или топлива на основные и вспомогательные технологические процессы изготов</w:t>
      </w:r>
      <w:r w:rsidRPr="0009287F">
        <w:t>ления продукции, выполнение работ, оказание услуг на базе заданной технологической системы.</w:t>
      </w:r>
    </w:p>
    <w:p w:rsidR="00000000" w:rsidRPr="0009287F" w:rsidRDefault="0009287F">
      <w:pPr>
        <w:pStyle w:val="ConsPlusTitle"/>
        <w:spacing w:before="10pt"/>
        <w:ind w:firstLine="27pt"/>
        <w:jc w:val="both"/>
        <w:outlineLvl w:val="1"/>
      </w:pPr>
      <w:r w:rsidRPr="0009287F">
        <w:t>2.2 Топливно-энергетические ресурсы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2" w:name="Par86"/>
      <w:bookmarkEnd w:id="22"/>
      <w:r w:rsidRPr="0009287F">
        <w:lastRenderedPageBreak/>
        <w:t xml:space="preserve">25 </w:t>
      </w:r>
      <w:r w:rsidRPr="0009287F">
        <w:rPr>
          <w:b/>
          <w:bCs/>
        </w:rPr>
        <w:t>топливо</w:t>
      </w:r>
      <w:r w:rsidRPr="0009287F">
        <w:t>: Вещество, которое может быть использовано в хозяйственной деятельности для получения тепловой энергии, выд</w:t>
      </w:r>
      <w:r w:rsidRPr="0009287F">
        <w:t>еляющейся при сгорании.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3" w:name="Par87"/>
      <w:bookmarkEnd w:id="23"/>
      <w:r w:rsidRPr="0009287F">
        <w:t xml:space="preserve">26 </w:t>
      </w:r>
      <w:r w:rsidRPr="0009287F">
        <w:rPr>
          <w:b/>
          <w:bCs/>
        </w:rPr>
        <w:t>бензин</w:t>
      </w:r>
      <w:r w:rsidRPr="0009287F">
        <w:t>: Жидкое нефтяное топливо для использования в поршневых двигателях с искровым зажиганием.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4" w:name="Par88"/>
      <w:bookmarkEnd w:id="24"/>
      <w:r w:rsidRPr="0009287F">
        <w:t xml:space="preserve">27 </w:t>
      </w:r>
      <w:r w:rsidRPr="0009287F">
        <w:rPr>
          <w:b/>
          <w:bCs/>
        </w:rPr>
        <w:t>дизельное топливо</w:t>
      </w:r>
      <w:r w:rsidRPr="0009287F">
        <w:t>: Любой жидкий нефтепродукт, который может быть применен для выработки мощности в дизельных д</w:t>
      </w:r>
      <w:r w:rsidRPr="0009287F">
        <w:t>вигателях с самовоспламенением от сжатия.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5" w:name="Par89"/>
      <w:bookmarkEnd w:id="25"/>
      <w:r w:rsidRPr="0009287F">
        <w:t xml:space="preserve">28 </w:t>
      </w:r>
      <w:r w:rsidRPr="0009287F">
        <w:rPr>
          <w:b/>
          <w:bCs/>
        </w:rPr>
        <w:t>мазут</w:t>
      </w:r>
      <w:r w:rsidRPr="0009287F">
        <w:t>: Жидкое нефтяное топливо для использования в топочных агрегатах или устройствах.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6" w:name="Par90"/>
      <w:bookmarkEnd w:id="26"/>
      <w:r w:rsidRPr="0009287F">
        <w:t xml:space="preserve">29 </w:t>
      </w:r>
      <w:r w:rsidRPr="0009287F">
        <w:rPr>
          <w:b/>
          <w:bCs/>
        </w:rPr>
        <w:t>горючие газы</w:t>
      </w:r>
      <w:r w:rsidRPr="0009287F">
        <w:t>: Углеводородное топливо, которое находится в газообразном состоянии при температуре выше</w:t>
      </w:r>
      <w:r w:rsidRPr="0009287F">
        <w:t xml:space="preserve"> 15 °C и при давлении 0,1 МПа.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7" w:name="Par91"/>
      <w:bookmarkEnd w:id="27"/>
      <w:r w:rsidRPr="0009287F">
        <w:t xml:space="preserve">30 </w:t>
      </w:r>
      <w:r w:rsidRPr="0009287F">
        <w:rPr>
          <w:b/>
          <w:bCs/>
        </w:rPr>
        <w:t>природный газ</w:t>
      </w:r>
      <w:r w:rsidRPr="0009287F">
        <w:t>: Метан и газовые смеси.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8" w:name="Par92"/>
      <w:bookmarkEnd w:id="28"/>
      <w:r w:rsidRPr="0009287F">
        <w:t xml:space="preserve">31 </w:t>
      </w:r>
      <w:r w:rsidRPr="0009287F">
        <w:rPr>
          <w:b/>
          <w:bCs/>
        </w:rPr>
        <w:t>энергетический уголь</w:t>
      </w:r>
      <w:r w:rsidRPr="0009287F">
        <w:t>: Уголь, извлеченный из земли, за исключением угля для фильтров.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29" w:name="Par93"/>
      <w:bookmarkEnd w:id="29"/>
      <w:r w:rsidRPr="0009287F">
        <w:t xml:space="preserve">32 </w:t>
      </w:r>
      <w:r w:rsidRPr="0009287F">
        <w:rPr>
          <w:b/>
          <w:bCs/>
        </w:rPr>
        <w:t>газотурбинное топливо</w:t>
      </w:r>
      <w:r w:rsidRPr="0009287F">
        <w:t>: Жидкое нефтяное топливо для применения в</w:t>
      </w:r>
      <w:r w:rsidRPr="0009287F">
        <w:t xml:space="preserve"> наземных и судовых газотурбинных двигателях.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0" w:name="Par94"/>
      <w:bookmarkEnd w:id="30"/>
      <w:r w:rsidRPr="0009287F">
        <w:t xml:space="preserve">33 </w:t>
      </w:r>
      <w:r w:rsidRPr="0009287F">
        <w:rPr>
          <w:b/>
          <w:bCs/>
        </w:rPr>
        <w:t>смесевое топливо</w:t>
      </w:r>
      <w:r w:rsidRPr="0009287F">
        <w:t>: Топливо, состоящее из нефтяных бензинов и этанола.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1" w:name="Par95"/>
      <w:bookmarkEnd w:id="31"/>
      <w:r w:rsidRPr="0009287F">
        <w:t xml:space="preserve">34 </w:t>
      </w:r>
      <w:r w:rsidRPr="0009287F">
        <w:rPr>
          <w:b/>
          <w:bCs/>
        </w:rPr>
        <w:t>теплотворная способность топлива</w:t>
      </w:r>
      <w:r w:rsidRPr="0009287F">
        <w:t>: Суммарное количество энергии, которой обладает топливо, высвобождая ее в регламен</w:t>
      </w:r>
      <w:r w:rsidRPr="0009287F">
        <w:t>тированных условиях.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Примечание - Теплотворную способность топлива выражают в мегаджоулях на килограмм (МДж/кг), в мегаджоулях на кубический метр (МДж/м</w:t>
      </w:r>
      <w:r w:rsidRPr="0009287F">
        <w:rPr>
          <w:vertAlign w:val="superscript"/>
        </w:rPr>
        <w:t>3</w:t>
      </w:r>
      <w:r w:rsidRPr="0009287F">
        <w:t>).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bookmarkStart w:id="32" w:name="Par98"/>
      <w:bookmarkEnd w:id="32"/>
      <w:r w:rsidRPr="0009287F">
        <w:t xml:space="preserve">35 </w:t>
      </w:r>
      <w:r w:rsidRPr="0009287F">
        <w:rPr>
          <w:b/>
          <w:bCs/>
        </w:rPr>
        <w:t>удельная теплота сгорания топлива</w:t>
      </w:r>
      <w:r w:rsidRPr="0009287F">
        <w:t>: Суммарное количество энергии, высвобождаемое в уста</w:t>
      </w:r>
      <w:r w:rsidRPr="0009287F">
        <w:t>новленных условиях сжигания топлива.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3" w:name="Par99"/>
      <w:bookmarkEnd w:id="33"/>
      <w:r w:rsidRPr="0009287F">
        <w:t xml:space="preserve">36 </w:t>
      </w:r>
      <w:r w:rsidRPr="0009287F">
        <w:rPr>
          <w:b/>
          <w:bCs/>
        </w:rPr>
        <w:t>топливно-энергетические ресурсы</w:t>
      </w:r>
      <w:r w:rsidRPr="0009287F">
        <w:t>; ТЭР: Совокупность природных и производственных энергоносителей, запасенная энергия которых при существующем уровне развития техники и технологии доступна для использования в</w:t>
      </w:r>
      <w:r w:rsidRPr="0009287F">
        <w:t xml:space="preserve"> хозяйственной деятельности.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4" w:name="Par100"/>
      <w:bookmarkEnd w:id="34"/>
      <w:r w:rsidRPr="0009287F">
        <w:t xml:space="preserve">37 </w:t>
      </w:r>
      <w:r w:rsidRPr="0009287F">
        <w:rPr>
          <w:b/>
          <w:bCs/>
        </w:rPr>
        <w:t>вторичные топливно-энергетические ресурсы</w:t>
      </w:r>
      <w:r w:rsidRPr="0009287F">
        <w:t>; ВЭР: Топливно-энергетические ресурсы, полученные как отходы или побочные продукты производственного технологического процесса.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5" w:name="Par101"/>
      <w:bookmarkEnd w:id="35"/>
      <w:r w:rsidRPr="0009287F">
        <w:t xml:space="preserve">38 </w:t>
      </w:r>
      <w:proofErr w:type="spellStart"/>
      <w:r w:rsidRPr="0009287F">
        <w:rPr>
          <w:b/>
          <w:bCs/>
        </w:rPr>
        <w:t>невозобновляемые</w:t>
      </w:r>
      <w:proofErr w:type="spellEnd"/>
      <w:r w:rsidRPr="0009287F">
        <w:rPr>
          <w:b/>
          <w:bCs/>
        </w:rPr>
        <w:t xml:space="preserve"> топливно-э</w:t>
      </w:r>
      <w:r w:rsidRPr="0009287F">
        <w:rPr>
          <w:b/>
          <w:bCs/>
        </w:rPr>
        <w:t>нергетические ресурсы</w:t>
      </w:r>
      <w:r w:rsidRPr="0009287F">
        <w:t>: Источники энергии, накопленные в природе в виде ископаемых и не восстанавливаемые в существующих геологических условиях.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>Примечание - К ним относятся уголь, нефть, газ, торф и горючие сланцы.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  <w:bookmarkStart w:id="36" w:name="Par104"/>
      <w:bookmarkEnd w:id="36"/>
      <w:r w:rsidRPr="0009287F">
        <w:t xml:space="preserve">39 </w:t>
      </w:r>
      <w:r w:rsidRPr="0009287F">
        <w:rPr>
          <w:b/>
          <w:bCs/>
        </w:rPr>
        <w:t>возобновляемые топливно-э</w:t>
      </w:r>
      <w:r w:rsidRPr="0009287F">
        <w:rPr>
          <w:b/>
          <w:bCs/>
        </w:rPr>
        <w:t>нергетические ресурсы</w:t>
      </w:r>
      <w:r w:rsidRPr="0009287F">
        <w:t>: Природные энергоносители, постоянно пополняемые в результате естественных процессов.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7" w:name="Par105"/>
      <w:bookmarkEnd w:id="37"/>
      <w:r w:rsidRPr="0009287F">
        <w:t xml:space="preserve">40 </w:t>
      </w:r>
      <w:r w:rsidRPr="0009287F">
        <w:rPr>
          <w:b/>
          <w:bCs/>
        </w:rPr>
        <w:t>топливно-энергетический баланс</w:t>
      </w:r>
      <w:r w:rsidRPr="0009287F">
        <w:t>: Система показателей, отражающая полное количественное соответствие между приходом и расходом, включая</w:t>
      </w:r>
      <w:r w:rsidRPr="0009287F">
        <w:t xml:space="preserve"> потери и остаток топливно-энергетических ресурсов в хозяйстве в целом или на отдельных его участках за выбранный интервал времени.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8" w:name="Par106"/>
      <w:bookmarkEnd w:id="38"/>
      <w:r w:rsidRPr="0009287F">
        <w:t xml:space="preserve">41 </w:t>
      </w:r>
      <w:r w:rsidRPr="0009287F">
        <w:rPr>
          <w:b/>
          <w:bCs/>
        </w:rPr>
        <w:t>норматив расхода топливно-энергетических ресурсов</w:t>
      </w:r>
      <w:r w:rsidRPr="0009287F">
        <w:t>: Норма расхода энергии, устанавливаемая в нормативной и тех</w:t>
      </w:r>
      <w:r w:rsidRPr="0009287F">
        <w:t>нической документации на конкретное изделие, характеризующая предельно допустимое значение потребления энергии на единицу выпускаемой продукции.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39" w:name="Par107"/>
      <w:bookmarkEnd w:id="39"/>
      <w:r w:rsidRPr="0009287F">
        <w:t xml:space="preserve">42 </w:t>
      </w:r>
      <w:r w:rsidRPr="0009287F">
        <w:rPr>
          <w:b/>
          <w:bCs/>
        </w:rPr>
        <w:t>топливно-энергетический эквивалент</w:t>
      </w:r>
      <w:r w:rsidRPr="0009287F">
        <w:t>; ТЭЭ: Показатель, характеризующий народно-хозяйственный урове</w:t>
      </w:r>
      <w:r w:rsidRPr="0009287F">
        <w:t>нь прямых общих затрат первичной энергии или работы на единицу потребляемого топливно-энергетического ресурса.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0" w:name="Par108"/>
      <w:bookmarkEnd w:id="40"/>
      <w:r w:rsidRPr="0009287F">
        <w:t xml:space="preserve">43 </w:t>
      </w:r>
      <w:r w:rsidRPr="0009287F">
        <w:rPr>
          <w:b/>
          <w:bCs/>
        </w:rPr>
        <w:t>потребитель топливно-энергетических ресурсов</w:t>
      </w:r>
      <w:r w:rsidRPr="0009287F">
        <w:t>: Физическое или юридическое лицо, осуществляющее пользование топливом, электрической энергией и/или тепловой энергией.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1" w:name="Par109"/>
      <w:bookmarkEnd w:id="41"/>
      <w:r w:rsidRPr="0009287F">
        <w:t xml:space="preserve">44 </w:t>
      </w:r>
      <w:r w:rsidRPr="0009287F">
        <w:rPr>
          <w:b/>
          <w:bCs/>
        </w:rPr>
        <w:t>рациональное использование топливно-энергетических ресурсов</w:t>
      </w:r>
      <w:r w:rsidRPr="0009287F">
        <w:t>: Использование топливно-</w:t>
      </w:r>
      <w:r w:rsidRPr="0009287F">
        <w:lastRenderedPageBreak/>
        <w:t>энергетических ресурсов, обеспечивающ</w:t>
      </w:r>
      <w:r w:rsidRPr="0009287F">
        <w:t>ее достижение максимальной эффективности при существующем уровне развития техники и технологии, с учетом ограниченности их запасов и соблюдения требований снижения техногенного воздействия на окружающую среду.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2" w:name="Par110"/>
      <w:bookmarkEnd w:id="42"/>
      <w:r w:rsidRPr="0009287F">
        <w:t xml:space="preserve">45 </w:t>
      </w:r>
      <w:r w:rsidRPr="0009287F">
        <w:rPr>
          <w:b/>
          <w:bCs/>
        </w:rPr>
        <w:t>экономия топливно-энергетически</w:t>
      </w:r>
      <w:r w:rsidRPr="0009287F">
        <w:rPr>
          <w:b/>
          <w:bCs/>
        </w:rPr>
        <w:t>х ресурсов</w:t>
      </w:r>
      <w:r w:rsidRPr="0009287F">
        <w:t>: Сравнительное в сопоставлении с базовым, эталонным значением сокращение потребления топливно-энергетических ресурсов на производство продукции, выполнение работ и оказание услуг установленного качества без нарушения экологических ограничений.</w:t>
      </w:r>
    </w:p>
    <w:p w:rsidR="00000000" w:rsidRPr="0009287F" w:rsidRDefault="0009287F">
      <w:pPr>
        <w:pStyle w:val="ConsPlusTitle"/>
        <w:spacing w:before="10pt"/>
        <w:ind w:firstLine="27pt"/>
        <w:jc w:val="both"/>
        <w:outlineLvl w:val="1"/>
      </w:pPr>
      <w:r w:rsidRPr="0009287F">
        <w:t>2</w:t>
      </w:r>
      <w:r w:rsidRPr="0009287F">
        <w:t>.3 Энергетика и электрификация</w:t>
      </w:r>
    </w:p>
    <w:p w:rsidR="00000000" w:rsidRPr="0009287F" w:rsidRDefault="0009287F">
      <w:pPr>
        <w:pStyle w:val="ConsPlusNormal"/>
        <w:jc w:val="both"/>
      </w:pPr>
      <w:r w:rsidRPr="0009287F">
        <w:t xml:space="preserve">(в ред. </w:t>
      </w:r>
      <w:r w:rsidRPr="0009287F">
        <w:t>Изменения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613-ст)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3" w:name="Par113"/>
      <w:bookmarkEnd w:id="43"/>
      <w:r w:rsidRPr="0009287F">
        <w:t xml:space="preserve">46 </w:t>
      </w:r>
      <w:r w:rsidRPr="0009287F">
        <w:rPr>
          <w:b/>
          <w:bCs/>
        </w:rPr>
        <w:t>энергетика</w:t>
      </w:r>
      <w:r w:rsidRPr="0009287F">
        <w:t>: Область народного хозяйства, науки и техники, охв</w:t>
      </w:r>
      <w:r w:rsidRPr="0009287F">
        <w:t>атывающая топливно-энергетические ресурсы, производство, передачу, преобразование, аккумулирование, распределение и потребление энергии различных видов.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47 исключена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4" w:name="Par115"/>
      <w:bookmarkEnd w:id="44"/>
      <w:r w:rsidRPr="0009287F">
        <w:t xml:space="preserve">48 </w:t>
      </w:r>
      <w:r w:rsidRPr="0009287F">
        <w:rPr>
          <w:b/>
          <w:bCs/>
        </w:rPr>
        <w:t>теплоэнергетика</w:t>
      </w:r>
      <w:r w:rsidRPr="0009287F">
        <w:t>: Раздел энергетики, связанный с получением, использованием и преобразованием тепловой энергии в энергию различных видов.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5" w:name="Par116"/>
      <w:bookmarkEnd w:id="45"/>
      <w:r w:rsidRPr="0009287F">
        <w:t xml:space="preserve">49 </w:t>
      </w:r>
      <w:r w:rsidRPr="0009287F">
        <w:rPr>
          <w:b/>
          <w:bCs/>
        </w:rPr>
        <w:t>гидроэнергетик</w:t>
      </w:r>
      <w:r w:rsidRPr="0009287F">
        <w:rPr>
          <w:b/>
          <w:bCs/>
        </w:rPr>
        <w:t>а</w:t>
      </w:r>
      <w:r w:rsidRPr="0009287F">
        <w:t>: Раздел энергетики, связанный с использованием механической энергии водных ресурсов для получения электрической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6" w:name="Par117"/>
      <w:bookmarkEnd w:id="46"/>
      <w:r w:rsidRPr="0009287F">
        <w:t xml:space="preserve">50 </w:t>
      </w:r>
      <w:r w:rsidRPr="0009287F">
        <w:rPr>
          <w:b/>
          <w:bCs/>
        </w:rPr>
        <w:t>ядерная энергетика</w:t>
      </w:r>
      <w:r w:rsidRPr="0009287F">
        <w:t xml:space="preserve">: Раздел энергетики, связанный с использованием ядерной энергии для производства тепловой энергии и </w:t>
      </w:r>
      <w:r w:rsidRPr="0009287F">
        <w:t>электрической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7" w:name="Par118"/>
      <w:bookmarkEnd w:id="47"/>
      <w:r w:rsidRPr="0009287F">
        <w:t xml:space="preserve">51 </w:t>
      </w:r>
      <w:r w:rsidRPr="0009287F">
        <w:rPr>
          <w:b/>
          <w:bCs/>
        </w:rPr>
        <w:t>энергоснабжение [электроснабжение]</w:t>
      </w:r>
      <w:r w:rsidRPr="0009287F">
        <w:t>: Обеспечение потребителей энергией [электрической энергией].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8" w:name="Par119"/>
      <w:bookmarkEnd w:id="48"/>
      <w:r w:rsidRPr="0009287F">
        <w:t xml:space="preserve">52 </w:t>
      </w:r>
      <w:r w:rsidRPr="0009287F">
        <w:rPr>
          <w:b/>
          <w:bCs/>
        </w:rPr>
        <w:t>теплоснабжение</w:t>
      </w:r>
      <w:r w:rsidRPr="0009287F">
        <w:t>: Обеспечение потребителей тепловой энергией.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49" w:name="Par120"/>
      <w:bookmarkEnd w:id="49"/>
      <w:r w:rsidRPr="0009287F">
        <w:t xml:space="preserve">53 </w:t>
      </w:r>
      <w:r w:rsidRPr="0009287F">
        <w:rPr>
          <w:b/>
          <w:bCs/>
        </w:rPr>
        <w:t>централизованное электроснабжени</w:t>
      </w:r>
      <w:r w:rsidRPr="0009287F">
        <w:rPr>
          <w:b/>
          <w:bCs/>
        </w:rPr>
        <w:t>е</w:t>
      </w:r>
      <w:r w:rsidRPr="0009287F">
        <w:t>: Электроснабжение потребителей от энергетической системы.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0" w:name="Par121"/>
      <w:bookmarkEnd w:id="50"/>
      <w:r w:rsidRPr="0009287F">
        <w:t xml:space="preserve">54 </w:t>
      </w:r>
      <w:r w:rsidRPr="0009287F">
        <w:rPr>
          <w:b/>
          <w:bCs/>
        </w:rPr>
        <w:t>децентрализованное электроснабжение</w:t>
      </w:r>
      <w:r w:rsidRPr="0009287F">
        <w:t>: Электроснабжение потребителя от источника, не имеющего связи с энергетической системой.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1" w:name="Par122"/>
      <w:bookmarkEnd w:id="51"/>
      <w:r w:rsidRPr="0009287F">
        <w:t xml:space="preserve">55 </w:t>
      </w:r>
      <w:r w:rsidRPr="0009287F">
        <w:rPr>
          <w:b/>
          <w:bCs/>
        </w:rPr>
        <w:t>централизованное теплоснабжение</w:t>
      </w:r>
      <w:r w:rsidRPr="0009287F">
        <w:t>: Теплосна</w:t>
      </w:r>
      <w:r w:rsidRPr="0009287F">
        <w:t>бжение потребителей от источников тепловой энергии через общую тепловую сеть.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2" w:name="Par123"/>
      <w:bookmarkEnd w:id="52"/>
      <w:r w:rsidRPr="0009287F">
        <w:t xml:space="preserve">56 </w:t>
      </w:r>
      <w:r w:rsidRPr="0009287F">
        <w:rPr>
          <w:b/>
          <w:bCs/>
        </w:rPr>
        <w:t>децентрализованное теплоснабжение</w:t>
      </w:r>
      <w:r w:rsidRPr="0009287F">
        <w:t>: Теплоснабжение потребителей от источника тепловой энергии, не имеющего связи с энергетической системой.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3" w:name="Par124"/>
      <w:bookmarkEnd w:id="53"/>
      <w:r w:rsidRPr="0009287F">
        <w:t xml:space="preserve">57 </w:t>
      </w:r>
      <w:r w:rsidRPr="0009287F">
        <w:rPr>
          <w:b/>
          <w:bCs/>
        </w:rPr>
        <w:t>теплофика</w:t>
      </w:r>
      <w:r w:rsidRPr="0009287F">
        <w:rPr>
          <w:b/>
          <w:bCs/>
        </w:rPr>
        <w:t>ция</w:t>
      </w:r>
      <w:r w:rsidRPr="0009287F">
        <w:t>: Централизованное теплоснабжение при производстве электрической энергии и тепловой энергии в едином технологическом цикле.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58 - 69 исключены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4" w:name="Par126"/>
      <w:bookmarkEnd w:id="54"/>
      <w:r w:rsidRPr="0009287F">
        <w:t xml:space="preserve">70 </w:t>
      </w:r>
      <w:r w:rsidRPr="0009287F">
        <w:rPr>
          <w:b/>
          <w:bCs/>
        </w:rPr>
        <w:t>структура электропотребления</w:t>
      </w:r>
      <w:r w:rsidRPr="0009287F">
        <w:t>: Долевое распределение суммарного электропотребления по типам потребителей.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5" w:name="Par127"/>
      <w:bookmarkEnd w:id="55"/>
      <w:r w:rsidRPr="0009287F">
        <w:t xml:space="preserve">71 </w:t>
      </w:r>
      <w:r w:rsidRPr="0009287F">
        <w:rPr>
          <w:b/>
          <w:bCs/>
        </w:rPr>
        <w:t>структура установленной мощности электростанций</w:t>
      </w:r>
      <w:r w:rsidRPr="0009287F">
        <w:t>: Долевое распределе</w:t>
      </w:r>
      <w:r w:rsidRPr="0009287F">
        <w:t>ние суммарной установленной мощности электростанций по их типам или по типам агрегатов.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72, 73 исключены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6" w:name="Par129"/>
      <w:bookmarkEnd w:id="56"/>
      <w:r w:rsidRPr="0009287F">
        <w:t xml:space="preserve">74 </w:t>
      </w:r>
      <w:r w:rsidRPr="0009287F">
        <w:rPr>
          <w:b/>
          <w:bCs/>
        </w:rPr>
        <w:t>преобразование электрической энергии</w:t>
      </w:r>
      <w:r w:rsidRPr="0009287F">
        <w:t>: Изменение рода тока, напряжения, частоты или числа фаз.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lastRenderedPageBreak/>
        <w:t xml:space="preserve">75 исключена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Title"/>
        <w:spacing w:before="10pt"/>
        <w:ind w:firstLine="27pt"/>
        <w:jc w:val="both"/>
        <w:outlineLvl w:val="1"/>
      </w:pPr>
      <w:r w:rsidRPr="0009287F">
        <w:t>2.4 Нетрадиционная и возобновляемая энергетика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7" w:name="Par132"/>
      <w:bookmarkEnd w:id="57"/>
      <w:r w:rsidRPr="0009287F">
        <w:t xml:space="preserve">76 </w:t>
      </w:r>
      <w:r w:rsidRPr="0009287F">
        <w:rPr>
          <w:b/>
          <w:bCs/>
        </w:rPr>
        <w:t>гелиоэнергетика</w:t>
      </w:r>
      <w:r w:rsidRPr="0009287F">
        <w:t>: Преобразование солнечной энергии в другие виды энергии: тепловую, электрическую.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8" w:name="Par133"/>
      <w:bookmarkEnd w:id="58"/>
      <w:r w:rsidRPr="0009287F">
        <w:t xml:space="preserve">77 </w:t>
      </w:r>
      <w:r w:rsidRPr="0009287F">
        <w:rPr>
          <w:b/>
          <w:bCs/>
        </w:rPr>
        <w:t>солнечная электростанция</w:t>
      </w:r>
      <w:r w:rsidRPr="0009287F">
        <w:t>: Электростанция, предназначенная для преобразования энергии солнечного излучения в электрическую энергию.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59" w:name="Par134"/>
      <w:bookmarkEnd w:id="59"/>
      <w:r w:rsidRPr="0009287F">
        <w:t xml:space="preserve">78 </w:t>
      </w:r>
      <w:r w:rsidRPr="0009287F">
        <w:rPr>
          <w:b/>
          <w:bCs/>
        </w:rPr>
        <w:t>солнечное тепло- и холодоснабжение</w:t>
      </w:r>
      <w:r w:rsidRPr="0009287F">
        <w:t>: Использование энергии солнечного излучения для отопления, горячего водоснабжения и получения холода.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0" w:name="Par135"/>
      <w:bookmarkEnd w:id="60"/>
      <w:r w:rsidRPr="0009287F">
        <w:t xml:space="preserve">79 </w:t>
      </w:r>
      <w:r w:rsidRPr="0009287F">
        <w:rPr>
          <w:b/>
          <w:bCs/>
        </w:rPr>
        <w:t>ветроэнергетика</w:t>
      </w:r>
      <w:r w:rsidRPr="0009287F">
        <w:t>: Отрасль энергетики, связанная с разработкой методов и средств преобразования энергии ветра в механическую, тепловую и эле</w:t>
      </w:r>
      <w:r w:rsidRPr="0009287F">
        <w:t>ктрическую энергию.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1" w:name="Par136"/>
      <w:bookmarkEnd w:id="61"/>
      <w:r w:rsidRPr="0009287F">
        <w:t xml:space="preserve">80 </w:t>
      </w:r>
      <w:r w:rsidRPr="0009287F">
        <w:rPr>
          <w:b/>
          <w:bCs/>
        </w:rPr>
        <w:t>ветроэнергетическая установка</w:t>
      </w:r>
      <w:r w:rsidRPr="0009287F">
        <w:t>; ВЭУ: Комплекс взаимосвязанного оборудования и сооружений, предназначенный для преобразования энергии ветра в другие виды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2" w:name="Par137"/>
      <w:bookmarkEnd w:id="62"/>
      <w:r w:rsidRPr="0009287F">
        <w:t xml:space="preserve">81 </w:t>
      </w:r>
      <w:r w:rsidRPr="0009287F">
        <w:rPr>
          <w:b/>
          <w:bCs/>
        </w:rPr>
        <w:t>многофункциональный энерготехнический комплек</w:t>
      </w:r>
      <w:r w:rsidRPr="0009287F">
        <w:rPr>
          <w:b/>
          <w:bCs/>
        </w:rPr>
        <w:t>с</w:t>
      </w:r>
      <w:r w:rsidRPr="0009287F">
        <w:t>: Электростанция, использующая для выработки электроэнергии солнечную энергию в сочетании с преобразованием других видов энергии, в том числе сжиганием традиционных топлив, в оптимальном ресурсосберегающем режиме.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3" w:name="Par138"/>
      <w:bookmarkEnd w:id="63"/>
      <w:r w:rsidRPr="0009287F">
        <w:t xml:space="preserve">82 </w:t>
      </w:r>
      <w:r w:rsidRPr="0009287F">
        <w:rPr>
          <w:b/>
          <w:bCs/>
        </w:rPr>
        <w:t>малая гидроэнергетика</w:t>
      </w:r>
      <w:r w:rsidRPr="0009287F">
        <w:t>: Сос</w:t>
      </w:r>
      <w:r w:rsidRPr="0009287F">
        <w:t>тавная часть гидроэнергетики, связанная с использованием энергии водных ресурсов и гидравлических систем при помощи гидроэнергетических установок малой мощности.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4" w:name="Par139"/>
      <w:bookmarkEnd w:id="64"/>
      <w:r w:rsidRPr="0009287F">
        <w:t xml:space="preserve">83 </w:t>
      </w:r>
      <w:r w:rsidRPr="0009287F">
        <w:rPr>
          <w:b/>
          <w:bCs/>
        </w:rPr>
        <w:t>источники ресурсов малой гидроэнергетики</w:t>
      </w:r>
      <w:r w:rsidRPr="0009287F">
        <w:t>: Естественные и искусственные водотоки</w:t>
      </w:r>
      <w:r w:rsidRPr="0009287F">
        <w:t>, водохранилища, озера и пруды, водохозяйственные или гидравлические системы разного назначения, а также другие малые водные потоки, потенциал которых может быть использован для получения электрической энергии при помощи установок малой мощности.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5" w:name="Par140"/>
      <w:bookmarkEnd w:id="65"/>
      <w:r w:rsidRPr="0009287F">
        <w:t xml:space="preserve">84 </w:t>
      </w:r>
      <w:r w:rsidRPr="0009287F">
        <w:rPr>
          <w:b/>
          <w:bCs/>
        </w:rPr>
        <w:t>гидроэнергетическая установка</w:t>
      </w:r>
      <w:r w:rsidRPr="0009287F">
        <w:t>; ГЭУ: Комплекс взаимосвязанного оборудования и сооружений, предназначенный для преобразования гидравлической энергии в другие виды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6" w:name="Par141"/>
      <w:bookmarkEnd w:id="66"/>
      <w:r w:rsidRPr="0009287F">
        <w:t xml:space="preserve">85 </w:t>
      </w:r>
      <w:r w:rsidRPr="0009287F">
        <w:rPr>
          <w:b/>
          <w:bCs/>
        </w:rPr>
        <w:t>приливная и волновая гидроэнергетика</w:t>
      </w:r>
      <w:r w:rsidRPr="0009287F">
        <w:t>: Преобразование энергии прил</w:t>
      </w:r>
      <w:r w:rsidRPr="0009287F">
        <w:t>ивов, волн в другие виды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7" w:name="Par142"/>
      <w:bookmarkEnd w:id="67"/>
      <w:r w:rsidRPr="0009287F">
        <w:t xml:space="preserve">86 </w:t>
      </w:r>
      <w:r w:rsidRPr="0009287F">
        <w:rPr>
          <w:b/>
          <w:bCs/>
        </w:rPr>
        <w:t>биоэнергетика</w:t>
      </w:r>
      <w:r w:rsidRPr="0009287F">
        <w:t>: Преобразование энергии биомассы, биогаза, продуктов переработки биомассы в другие виды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8" w:name="Par143"/>
      <w:bookmarkEnd w:id="68"/>
      <w:r w:rsidRPr="0009287F">
        <w:t xml:space="preserve">87 </w:t>
      </w:r>
      <w:r w:rsidRPr="0009287F">
        <w:rPr>
          <w:b/>
          <w:bCs/>
        </w:rPr>
        <w:t>геотермальная энергетика</w:t>
      </w:r>
      <w:r w:rsidRPr="0009287F">
        <w:t xml:space="preserve">: Преобразование энергии геотермальных вод в другие виды </w:t>
      </w:r>
      <w:r w:rsidRPr="0009287F">
        <w:t>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69" w:name="Par144"/>
      <w:bookmarkEnd w:id="69"/>
      <w:r w:rsidRPr="0009287F">
        <w:t xml:space="preserve">88 </w:t>
      </w:r>
      <w:r w:rsidRPr="0009287F">
        <w:rPr>
          <w:b/>
          <w:bCs/>
        </w:rPr>
        <w:t>вторичные возобновляемые источники энергии</w:t>
      </w:r>
      <w:r w:rsidRPr="0009287F">
        <w:t>: Твердые бытовые отходы, тепло промышленных и бытовых стоков, тепло и газ вентиляции.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0" w:name="Par145"/>
      <w:bookmarkEnd w:id="70"/>
      <w:r w:rsidRPr="0009287F">
        <w:t xml:space="preserve">89 </w:t>
      </w:r>
      <w:proofErr w:type="spellStart"/>
      <w:r w:rsidRPr="0009287F">
        <w:rPr>
          <w:b/>
          <w:bCs/>
        </w:rPr>
        <w:t>биотопливо</w:t>
      </w:r>
      <w:proofErr w:type="spellEnd"/>
      <w:r w:rsidRPr="0009287F">
        <w:t>: Жидкое, твердое или газообразное топливо, получаемое из биомассы термохимиче</w:t>
      </w:r>
      <w:r w:rsidRPr="0009287F">
        <w:t>ским или биологическим способом.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1" w:name="Par146"/>
      <w:bookmarkEnd w:id="71"/>
      <w:r w:rsidRPr="0009287F">
        <w:t xml:space="preserve">90 </w:t>
      </w:r>
      <w:proofErr w:type="spellStart"/>
      <w:r w:rsidRPr="0009287F">
        <w:rPr>
          <w:b/>
          <w:bCs/>
        </w:rPr>
        <w:t>биодизельное</w:t>
      </w:r>
      <w:proofErr w:type="spellEnd"/>
      <w:r w:rsidRPr="0009287F">
        <w:rPr>
          <w:b/>
          <w:bCs/>
        </w:rPr>
        <w:t xml:space="preserve"> топливо</w:t>
      </w:r>
      <w:r w:rsidRPr="0009287F">
        <w:t>: Сложный метиловый эфир с качеством дизельного топлива, получаемый из масла растительного или животного происхождения и используемый в качестве топлива.</w:t>
      </w:r>
    </w:p>
    <w:p w:rsidR="00000000" w:rsidRPr="0009287F" w:rsidRDefault="0009287F">
      <w:pPr>
        <w:pStyle w:val="ConsPlusTitle"/>
        <w:spacing w:before="10pt"/>
        <w:ind w:firstLine="27pt"/>
        <w:jc w:val="both"/>
        <w:outlineLvl w:val="1"/>
      </w:pPr>
      <w:r w:rsidRPr="0009287F">
        <w:t>2.5 Энергопотребление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2" w:name="Par148"/>
      <w:bookmarkEnd w:id="72"/>
      <w:r w:rsidRPr="0009287F">
        <w:t xml:space="preserve">91 </w:t>
      </w:r>
      <w:r w:rsidRPr="0009287F">
        <w:rPr>
          <w:b/>
          <w:bCs/>
        </w:rPr>
        <w:t>энергоустановка</w:t>
      </w:r>
      <w:r w:rsidRPr="0009287F">
        <w:t>: Комплекс взаимосвязанного оборудования и сооружений, предназначенных для производства или преобразования, передачи, накопления, распределения или потребления энергии.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3" w:name="Par149"/>
      <w:bookmarkEnd w:id="73"/>
      <w:r w:rsidRPr="0009287F">
        <w:t xml:space="preserve">92 </w:t>
      </w:r>
      <w:r w:rsidRPr="0009287F">
        <w:rPr>
          <w:b/>
          <w:bCs/>
        </w:rPr>
        <w:t>экономичность энергопотребления изделия при функционир</w:t>
      </w:r>
      <w:r w:rsidRPr="0009287F">
        <w:rPr>
          <w:b/>
          <w:bCs/>
        </w:rPr>
        <w:t>овании</w:t>
      </w:r>
      <w:r w:rsidRPr="0009287F">
        <w:t>: Характеристика затрат топливно-энергетических ресурсов изделием в установленных режимах функционирования.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4" w:name="Par150"/>
      <w:bookmarkEnd w:id="74"/>
      <w:r w:rsidRPr="0009287F">
        <w:t xml:space="preserve">93 </w:t>
      </w:r>
      <w:r w:rsidRPr="0009287F">
        <w:rPr>
          <w:b/>
          <w:bCs/>
        </w:rPr>
        <w:t>показатель энергетической эффективности пассивного оборудования при использовании</w:t>
      </w:r>
      <w:r w:rsidRPr="0009287F">
        <w:t>: Характеристики свойств изоляционных и электр</w:t>
      </w:r>
      <w:r w:rsidRPr="0009287F">
        <w:t xml:space="preserve">опроводящих материалов электрических линий и сетей промышленного, коммунального назначения, изоляционных и конструкционных материалов трубопроводов </w:t>
      </w:r>
      <w:r w:rsidRPr="0009287F">
        <w:lastRenderedPageBreak/>
        <w:t>сохранять и передавать электрическую или тепловую энергию, топливо, энергоносители на различные расстояния в</w:t>
      </w:r>
      <w:r w:rsidRPr="0009287F">
        <w:t xml:space="preserve"> регламентированных режимах функционирования, а также характеристика целенаправленно запасенной энергии при изготовлении оборудования и/или содержащейся в нем и определяющей его энергетический потенциал для последующего использования по назначению в реглам</w:t>
      </w:r>
      <w:r w:rsidRPr="0009287F">
        <w:t>ентированных режимах функционирования.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5" w:name="Par151"/>
      <w:bookmarkEnd w:id="75"/>
      <w:r w:rsidRPr="0009287F">
        <w:t xml:space="preserve">94 </w:t>
      </w:r>
      <w:r w:rsidRPr="0009287F">
        <w:rPr>
          <w:b/>
          <w:bCs/>
        </w:rPr>
        <w:t>экономичность сбережения тепловой энергии изделием при использовании</w:t>
      </w:r>
      <w:r w:rsidRPr="0009287F">
        <w:t>: Характеристика суммарного количества потерь при передаче тепловой энергии изделием.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6" w:name="Par152"/>
      <w:bookmarkEnd w:id="76"/>
      <w:r w:rsidRPr="0009287F">
        <w:t xml:space="preserve">95 </w:t>
      </w:r>
      <w:proofErr w:type="spellStart"/>
      <w:r w:rsidRPr="0009287F">
        <w:rPr>
          <w:b/>
          <w:bCs/>
        </w:rPr>
        <w:t>ресурсосодержание</w:t>
      </w:r>
      <w:proofErr w:type="spellEnd"/>
      <w:r w:rsidRPr="0009287F">
        <w:rPr>
          <w:b/>
          <w:bCs/>
        </w:rPr>
        <w:t xml:space="preserve"> продукции, проц</w:t>
      </w:r>
      <w:r w:rsidRPr="0009287F">
        <w:rPr>
          <w:b/>
          <w:bCs/>
        </w:rPr>
        <w:t>ессов, работ и услуг</w:t>
      </w:r>
      <w:r w:rsidRPr="0009287F">
        <w:t>: Совокупность системно-структурных свойств, характеризующих состав и содержание сосредоточенных в продукции, работах и услугах ресурсов определенного вида при данном уровне развития общества.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7" w:name="Par153"/>
      <w:bookmarkEnd w:id="77"/>
      <w:r w:rsidRPr="0009287F">
        <w:t xml:space="preserve">96 </w:t>
      </w:r>
      <w:r w:rsidRPr="0009287F">
        <w:rPr>
          <w:b/>
          <w:bCs/>
        </w:rPr>
        <w:t>нормативный энергетический э</w:t>
      </w:r>
      <w:r w:rsidRPr="0009287F">
        <w:rPr>
          <w:b/>
          <w:bCs/>
        </w:rPr>
        <w:t>квивалент</w:t>
      </w:r>
      <w:r w:rsidRPr="0009287F">
        <w:t>; НЭЭ: Показатель, характеризующий народно-хозяйственный уровень прямых общих затрат первичной энергии или работы на единицу потребляемого топливно-энергетического ресурса.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8" w:name="Par154"/>
      <w:bookmarkEnd w:id="78"/>
      <w:r w:rsidRPr="0009287F">
        <w:t xml:space="preserve">97 </w:t>
      </w:r>
      <w:r w:rsidRPr="0009287F">
        <w:rPr>
          <w:b/>
          <w:bCs/>
        </w:rPr>
        <w:t>энергетический паспорт промышленного потребителя топливно-э</w:t>
      </w:r>
      <w:r w:rsidRPr="0009287F">
        <w:rPr>
          <w:b/>
          <w:bCs/>
        </w:rPr>
        <w:t>нергетических ресурсов</w:t>
      </w:r>
      <w:r w:rsidRPr="0009287F">
        <w:t>: Нормативный документ, отражающий баланс потребления и показатели эффективности использования топливно-энергетических ресурсов в процессе хозяйственной деятельности объектом производственного назначения, который может содержать энерг</w:t>
      </w:r>
      <w:r w:rsidRPr="0009287F">
        <w:t>осберегающие мероприятия.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79" w:name="Par155"/>
      <w:bookmarkEnd w:id="79"/>
      <w:r w:rsidRPr="0009287F">
        <w:t xml:space="preserve">98 </w:t>
      </w:r>
      <w:r w:rsidRPr="0009287F">
        <w:rPr>
          <w:b/>
          <w:bCs/>
        </w:rPr>
        <w:t>индекс экономичности энергопотребления</w:t>
      </w:r>
      <w:r w:rsidRPr="0009287F">
        <w:t xml:space="preserve">; ИЭЭ: Соотношение между действительным энергопотреблением конкретного изделия данного вида на стадии его эксплуатации и установленной нормой, количественно характеризующее тот </w:t>
      </w:r>
      <w:r w:rsidRPr="0009287F">
        <w:t>или иной класс энергетической эффективности.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80" w:name="Par156"/>
      <w:bookmarkEnd w:id="80"/>
      <w:r w:rsidRPr="0009287F">
        <w:t xml:space="preserve">99 </w:t>
      </w:r>
      <w:r w:rsidRPr="0009287F">
        <w:rPr>
          <w:b/>
          <w:bCs/>
        </w:rPr>
        <w:t>энергетический паспорт здания</w:t>
      </w:r>
      <w:r w:rsidRPr="0009287F">
        <w:t>: Документ, содержащий геометрические, энергетические и теплотехнические характеристики зданий и проектов зданий, ограждающих конструкций и устанавливающий соответстви</w:t>
      </w:r>
      <w:r w:rsidRPr="0009287F">
        <w:t>е их требованиям нормативных документов.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100, 101 исключены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81" w:name="Par158"/>
      <w:bookmarkEnd w:id="81"/>
      <w:r w:rsidRPr="0009287F">
        <w:t xml:space="preserve">102 </w:t>
      </w:r>
      <w:r w:rsidRPr="0009287F">
        <w:rPr>
          <w:b/>
          <w:bCs/>
        </w:rPr>
        <w:t>бытовое энергоп</w:t>
      </w:r>
      <w:r w:rsidRPr="0009287F">
        <w:rPr>
          <w:b/>
          <w:bCs/>
        </w:rPr>
        <w:t>отребляющее устройство</w:t>
      </w:r>
      <w:r w:rsidRPr="0009287F">
        <w:t>: Продукция, использующая энергетические ресурсы, потребляемая мощность которой не превышает для электрической энергии 21 кВт, для тепловой энергии 100 кВт и использование которой предназначается для личных, семейных, домашних и подоб</w:t>
      </w:r>
      <w:r w:rsidRPr="0009287F">
        <w:t>ных нужд.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82" w:name="Par159"/>
      <w:bookmarkEnd w:id="82"/>
      <w:r w:rsidRPr="0009287F">
        <w:t xml:space="preserve">103 </w:t>
      </w:r>
      <w:r w:rsidRPr="0009287F">
        <w:rPr>
          <w:b/>
          <w:bCs/>
        </w:rPr>
        <w:t>управление освещением</w:t>
      </w:r>
      <w:r w:rsidRPr="0009287F">
        <w:t>: Автоматизированная система включения, выключения и регулировки яркости различных источников света в бытовых и производственных помещениях и на улице.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83" w:name="Par160"/>
      <w:bookmarkEnd w:id="83"/>
      <w:r w:rsidRPr="0009287F">
        <w:t xml:space="preserve">104 - 106 исключены с 1 ноября 2018 года. - </w:t>
      </w:r>
      <w:r w:rsidRPr="0009287F">
        <w:t>Изменение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18.09.2018 №</w:t>
      </w:r>
      <w:r w:rsidRPr="0009287F">
        <w:t xml:space="preserve"> 613-ст.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bookmarkStart w:id="84" w:name="Par161"/>
      <w:bookmarkEnd w:id="84"/>
      <w:r w:rsidRPr="0009287F">
        <w:t xml:space="preserve">107 </w:t>
      </w:r>
      <w:r w:rsidRPr="0009287F">
        <w:rPr>
          <w:b/>
          <w:bCs/>
        </w:rPr>
        <w:t xml:space="preserve">этикетка </w:t>
      </w:r>
      <w:proofErr w:type="spellStart"/>
      <w:r w:rsidRPr="0009287F">
        <w:rPr>
          <w:b/>
          <w:bCs/>
        </w:rPr>
        <w:t>энергоэффективности</w:t>
      </w:r>
      <w:proofErr w:type="spellEnd"/>
      <w:r w:rsidRPr="0009287F">
        <w:rPr>
          <w:b/>
          <w:bCs/>
        </w:rPr>
        <w:t xml:space="preserve"> изделия</w:t>
      </w:r>
      <w:r w:rsidRPr="0009287F">
        <w:t>; ЭЭИ: Документ, содержащий гарантированные предприятием-изготовителем упорядоченные данные об основных показателях энергетической эффективности и потребительских характеристиках изделия.</w:t>
      </w:r>
    </w:p>
    <w:p w:rsidR="00000000" w:rsidRPr="0009287F" w:rsidRDefault="0009287F">
      <w:pPr>
        <w:pStyle w:val="ConsPlusNormal"/>
        <w:spacing w:before="10pt"/>
        <w:ind w:firstLine="27pt"/>
        <w:jc w:val="both"/>
      </w:pPr>
      <w:r w:rsidRPr="0009287F">
        <w:t xml:space="preserve">108 </w:t>
      </w:r>
      <w:r w:rsidRPr="0009287F">
        <w:rPr>
          <w:b/>
          <w:bCs/>
        </w:rPr>
        <w:t>организация, осуществляющая деятельность по проведению энергетич</w:t>
      </w:r>
      <w:r w:rsidRPr="0009287F">
        <w:rPr>
          <w:b/>
          <w:bCs/>
        </w:rPr>
        <w:t>еского обследования (</w:t>
      </w:r>
      <w:proofErr w:type="spellStart"/>
      <w:r w:rsidRPr="0009287F">
        <w:rPr>
          <w:b/>
          <w:bCs/>
        </w:rPr>
        <w:t>энергоаудитор</w:t>
      </w:r>
      <w:proofErr w:type="spellEnd"/>
      <w:r w:rsidRPr="0009287F">
        <w:rPr>
          <w:b/>
          <w:bCs/>
        </w:rPr>
        <w:t>)</w:t>
      </w:r>
      <w:r w:rsidRPr="0009287F">
        <w:t>: Юридическое лицо, осуществляющее деятельность по проведению энергетического обследования в отношении зданий, строений, сооружений, энергопотребляющего оборудования, объектов электроэнергетики, источников тепловой энерги</w:t>
      </w:r>
      <w:r w:rsidRPr="0009287F">
        <w:t>и, тепловых сетей, систем централизованного теплоснабжения, централизованных систем холодного водоснабжения и (или) водоотведения, иных объектов системы коммунальной инфраструктуры, технологических процессов, а также в отношении юридических лиц, индивидуал</w:t>
      </w:r>
      <w:r w:rsidRPr="0009287F">
        <w:t>ьных предпринимателей, и являющееся членом саморегулируемой организации в области энергетического обследования.</w:t>
      </w:r>
    </w:p>
    <w:p w:rsidR="00000000" w:rsidRPr="0009287F" w:rsidRDefault="0009287F">
      <w:pPr>
        <w:pStyle w:val="ConsPlusNormal"/>
        <w:jc w:val="both"/>
      </w:pPr>
      <w:r w:rsidRPr="0009287F">
        <w:t xml:space="preserve">(статья 108 в ред. </w:t>
      </w:r>
      <w:r w:rsidRPr="0009287F">
        <w:t>Изменения №</w:t>
      </w:r>
      <w:r w:rsidRPr="0009287F">
        <w:t xml:space="preserve"> 1</w:t>
      </w:r>
      <w:r w:rsidRPr="0009287F">
        <w:t xml:space="preserve">, утв. Приказом </w:t>
      </w:r>
      <w:proofErr w:type="spellStart"/>
      <w:r w:rsidRPr="0009287F">
        <w:t>Росстандарта</w:t>
      </w:r>
      <w:proofErr w:type="spellEnd"/>
      <w:r w:rsidRPr="0009287F">
        <w:t xml:space="preserve"> от 18.09</w:t>
      </w:r>
      <w:r w:rsidRPr="0009287F">
        <w:t>.2018 №</w:t>
      </w:r>
      <w:r w:rsidRPr="0009287F">
        <w:t xml:space="preserve"> 613-ст)</w:t>
      </w: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Title"/>
        <w:jc w:val="center"/>
        <w:outlineLvl w:val="0"/>
      </w:pPr>
      <w:bookmarkStart w:id="85" w:name="Par165"/>
      <w:bookmarkEnd w:id="85"/>
      <w:r w:rsidRPr="0009287F">
        <w:t>Алфавитный указатель</w:t>
      </w:r>
    </w:p>
    <w:p w:rsidR="00000000" w:rsidRPr="0009287F" w:rsidRDefault="0009287F">
      <w:pPr>
        <w:pStyle w:val="ConsPlusNormal"/>
        <w:ind w:firstLine="27pt"/>
        <w:jc w:val="both"/>
      </w:pPr>
    </w:p>
    <w:tbl>
      <w:tblPr>
        <w:tblW w:w="0pt" w:type="auto"/>
        <w:tblLayout w:type="fixed"/>
        <w:tblCellMar>
          <w:top w:w="5.10pt" w:type="dxa"/>
          <w:start w:w="3.10pt" w:type="dxa"/>
          <w:bottom w:w="5.10pt" w:type="dxa"/>
          <w:end w:w="3.10pt" w:type="dxa"/>
        </w:tblCellMar>
        <w:tblLook w:firstRow="0" w:lastRow="0" w:firstColumn="0" w:lastColumn="0" w:noHBand="0" w:noVBand="0"/>
      </w:tblPr>
      <w:tblGrid>
        <w:gridCol w:w="7937"/>
        <w:gridCol w:w="1134"/>
      </w:tblGrid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баланс топливно-энергетический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40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lastRenderedPageBreak/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>, утв. П</w:t>
            </w:r>
            <w:r w:rsidRPr="0009287F">
              <w:t xml:space="preserve">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бензин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proofErr w:type="spellStart"/>
            <w:r w:rsidRPr="0009287F">
              <w:rPr>
                <w:b/>
                <w:bCs/>
              </w:rPr>
              <w:t>биотопливо</w:t>
            </w:r>
            <w:proofErr w:type="spellEnd"/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89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биоэнергетика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ветроэнергетика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79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ВЭР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ВЭУ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газ природный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газы горючие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29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гелиоэнергетика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гидроэнергетика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49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гидроэнергетика малая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гидроэнергетика приливная и волновая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ГЭУ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84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индекс экономичности энергопотребления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98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использование топливно-энергетических ресурсов рациональное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использо</w:t>
            </w:r>
            <w:r w:rsidRPr="0009287F">
              <w:rPr>
                <w:b/>
                <w:bCs/>
              </w:rPr>
              <w:t>вание энергетических ресурсов эффективное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источники ресурсов малой гидроэнергетики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источники энергии возобновляемые вторичные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88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ИЭЭ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98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>Иск</w:t>
            </w:r>
            <w:r w:rsidRPr="0009287F">
              <w:t xml:space="preserve">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комплекс энерготехнический многофункциональный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коэффициент полезного использования энергии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105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lastRenderedPageBreak/>
              <w:t>мазут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28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норматив расхода топливно-энергет</w:t>
            </w:r>
            <w:r w:rsidRPr="0009287F">
              <w:rPr>
                <w:b/>
                <w:bCs/>
              </w:rPr>
              <w:t>ических ресурсов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НЭЭ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обследование энергетическое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организация, осуществляющая деят</w:t>
            </w:r>
            <w:r w:rsidRPr="0009287F">
              <w:rPr>
                <w:b/>
                <w:bCs/>
              </w:rPr>
              <w:t>ельность по проведению энергетического обследования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108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proofErr w:type="spellStart"/>
            <w:r w:rsidRPr="0009287F">
              <w:t>энергоаудитор</w:t>
            </w:r>
            <w:proofErr w:type="spellEnd"/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108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  <w:jc w:val="both"/>
            </w:pPr>
            <w:r w:rsidRPr="0009287F">
              <w:t xml:space="preserve">(в ред. </w:t>
            </w:r>
            <w:r w:rsidRPr="0009287F">
              <w:t>Изменения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613-ст)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паспорт здания энергетический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99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паспорт промышленного потребителя топливно-энергетических ресурсов энергетический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показатель энергетической эффективности пассивного оборудования при использовании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показатель экономичности энергопотребления продукции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18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показатель энергетической эффективности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показатель энергосбережения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политика энергосберегающая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</w:t>
            </w:r>
            <w:r w:rsidRPr="0009287F">
              <w:rPr>
                <w:b/>
                <w:bCs/>
              </w:rPr>
              <w:t>отеря энергии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22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</w:t>
            </w:r>
            <w:r w:rsidRPr="0009287F">
              <w:t xml:space="preserve">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>Исключено с 1 ноября 2018 года. -</w:t>
            </w:r>
            <w:r w:rsidRPr="0009287F">
              <w:t xml:space="preserve">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потребитель топливно-энергетических ресурсов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43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>, у</w:t>
            </w:r>
            <w:r w:rsidRPr="0009287F">
              <w:t xml:space="preserve">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преобразование электрической энергии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продукция энергопотребляющая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ресурсосбережение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proofErr w:type="spellStart"/>
            <w:r w:rsidRPr="0009287F">
              <w:rPr>
                <w:b/>
                <w:bCs/>
              </w:rPr>
              <w:t>ресурсосодержание</w:t>
            </w:r>
            <w:proofErr w:type="spellEnd"/>
            <w:r w:rsidRPr="0009287F">
              <w:rPr>
                <w:b/>
                <w:bCs/>
              </w:rPr>
              <w:t xml:space="preserve"> продук</w:t>
            </w:r>
            <w:r w:rsidRPr="0009287F">
              <w:rPr>
                <w:b/>
                <w:bCs/>
              </w:rPr>
              <w:t>ции, процессов, работ и услуг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ресурсы топливно-энергетические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ресурсы топливно-энергетические возобновляемые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39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lastRenderedPageBreak/>
              <w:t>ресурсы топливно-энергетические вторичные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 xml:space="preserve">ресурсы топливно-энергетические </w:t>
            </w:r>
            <w:proofErr w:type="spellStart"/>
            <w:r w:rsidRPr="0009287F">
              <w:rPr>
                <w:b/>
                <w:bCs/>
              </w:rPr>
              <w:t>невозобновляемые</w:t>
            </w:r>
            <w:proofErr w:type="spellEnd"/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38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сертификация энергопотребляющей продукции по показателям энергетической эффективности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20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>, утв. Прика</w:t>
            </w:r>
            <w:r w:rsidRPr="0009287F">
              <w:t xml:space="preserve">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способность топлива теплотворная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структура у</w:t>
            </w:r>
            <w:r w:rsidRPr="0009287F">
              <w:rPr>
                <w:b/>
                <w:bCs/>
              </w:rPr>
              <w:t>становленной мощности электростанций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структура электропотребления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тепло- и холодоснабжение солнечное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78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теплоснабжение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теплоснабжение децентрализованное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теплоснабжение централизованное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теплота сгорания топлива удельная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теплофикация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теплоэнергетика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48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техн</w:t>
            </w:r>
            <w:r w:rsidRPr="0009287F">
              <w:rPr>
                <w:b/>
                <w:bCs/>
              </w:rPr>
              <w:t>ология энергосберегающая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топливо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 xml:space="preserve">топливо </w:t>
            </w:r>
            <w:proofErr w:type="spellStart"/>
            <w:r w:rsidRPr="0009287F">
              <w:rPr>
                <w:b/>
                <w:bCs/>
              </w:rPr>
              <w:t>биодизельное</w:t>
            </w:r>
            <w:proofErr w:type="spellEnd"/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топливо газотурбинное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топливо дизельное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топливо смесевое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ТЭР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ТЭЭ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уголь энергетический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lastRenderedPageBreak/>
              <w:t>управление освещением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103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 xml:space="preserve">установка </w:t>
            </w:r>
            <w:r w:rsidRPr="0009287F">
              <w:rPr>
                <w:b/>
                <w:bCs/>
              </w:rPr>
              <w:t>ветроэнергетическая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установка гидроэнергетическая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устройство энергопотребляющее бытовое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102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эквивалент топливно-энергетический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эквивалент энергетический нормативный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экономичность сбережения тепловой энергии изделием при использовании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экономичность энергопотребления изделия при функционировании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экономия топливно-энергетических ресурсов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электроснабжение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электроснабжение децентрализованное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электроснабжение централизованное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электростанция солнечная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77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энергетика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46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энергетика геотермальная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энергетика ядерная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50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энергия первичная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энергия полезная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8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энергоемкость продукции полная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энергоемкость производства продукции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24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энергоноситель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2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энергоноситель природный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3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энергоноситель произведенный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4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lastRenderedPageBreak/>
              <w:t>энергосбережение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</w:t>
            </w:r>
            <w:r w:rsidRPr="0009287F">
              <w:t>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453.55pt" w:type="dxa"/>
            <w:gridSpan w:val="2"/>
          </w:tcPr>
          <w:p w:rsidR="00000000" w:rsidRPr="0009287F" w:rsidRDefault="0009287F">
            <w:pPr>
              <w:pStyle w:val="ConsPlusNormal"/>
            </w:pPr>
            <w:r w:rsidRPr="0009287F">
              <w:t xml:space="preserve">Исключено с 1 ноября 2018 года. - </w:t>
            </w:r>
            <w:r w:rsidRPr="0009287F">
              <w:t>Изменение №</w:t>
            </w:r>
            <w:r w:rsidRPr="0009287F">
              <w:t xml:space="preserve"> 1</w:t>
            </w:r>
            <w:r w:rsidRPr="0009287F">
              <w:t xml:space="preserve">, утв. Приказом </w:t>
            </w:r>
            <w:proofErr w:type="spellStart"/>
            <w:r w:rsidRPr="0009287F">
              <w:t>Росстандарта</w:t>
            </w:r>
            <w:proofErr w:type="spellEnd"/>
            <w:r w:rsidRPr="0009287F">
              <w:t xml:space="preserve"> от 18.09.2018 №</w:t>
            </w:r>
            <w:r w:rsidRPr="0009287F">
              <w:t xml:space="preserve"> 613-ст.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энергоснабжение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51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энергоустановка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91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proofErr w:type="spellStart"/>
            <w:r w:rsidRPr="0009287F">
              <w:t>энергоэффективность</w:t>
            </w:r>
            <w:proofErr w:type="spellEnd"/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 xml:space="preserve">этикетка </w:t>
            </w:r>
            <w:proofErr w:type="spellStart"/>
            <w:r w:rsidRPr="0009287F">
              <w:rPr>
                <w:b/>
                <w:bCs/>
              </w:rPr>
              <w:t>энергоэффективности</w:t>
            </w:r>
            <w:proofErr w:type="spellEnd"/>
            <w:r w:rsidRPr="0009287F">
              <w:rPr>
                <w:b/>
                <w:bCs/>
              </w:rPr>
              <w:t xml:space="preserve"> изделия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107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rPr>
                <w:b/>
                <w:bCs/>
              </w:rPr>
              <w:t>эффективность энергетическая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15</w:t>
            </w:r>
          </w:p>
        </w:tc>
      </w:tr>
      <w:tr w:rsidR="0009287F" w:rsidRPr="0009287F">
        <w:tc>
          <w:tcPr>
            <w:tcW w:w="396.85pt" w:type="dxa"/>
          </w:tcPr>
          <w:p w:rsidR="00000000" w:rsidRPr="0009287F" w:rsidRDefault="0009287F">
            <w:pPr>
              <w:pStyle w:val="ConsPlusNormal"/>
            </w:pPr>
            <w:r w:rsidRPr="0009287F">
              <w:t>ЭЭИ</w:t>
            </w:r>
          </w:p>
        </w:tc>
        <w:tc>
          <w:tcPr>
            <w:tcW w:w="56.70pt" w:type="dxa"/>
          </w:tcPr>
          <w:p w:rsidR="00000000" w:rsidRPr="0009287F" w:rsidRDefault="0009287F">
            <w:pPr>
              <w:pStyle w:val="ConsPlusNormal"/>
              <w:jc w:val="end"/>
            </w:pPr>
            <w:r w:rsidRPr="0009287F">
              <w:t>107</w:t>
            </w:r>
          </w:p>
        </w:tc>
      </w:tr>
    </w:tbl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ind w:firstLine="27pt"/>
        <w:jc w:val="both"/>
      </w:pPr>
    </w:p>
    <w:p w:rsidR="00000000" w:rsidRPr="0009287F" w:rsidRDefault="0009287F">
      <w:pPr>
        <w:pStyle w:val="ConsPlusNormal"/>
        <w:pBdr>
          <w:top w:val="single" w:sz="6" w:space="0" w:color="auto"/>
        </w:pBdr>
        <w:spacing w:before="5pt" w:after="5pt"/>
        <w:jc w:val="both"/>
        <w:rPr>
          <w:sz w:val="2"/>
          <w:szCs w:val="2"/>
        </w:rPr>
      </w:pPr>
    </w:p>
    <w:sectPr w:rsidR="00000000" w:rsidRPr="0009287F">
      <w:headerReference w:type="default" r:id="rId6"/>
      <w:footerReference w:type="default" r:id="rId7"/>
      <w:pgSz w:w="595.30pt" w:h="841.90pt"/>
      <w:pgMar w:top="72pt" w:right="28.30pt" w:bottom="72pt" w:left="56.65pt" w:header="0pt" w:footer="0pt" w:gutter="0pt"/>
      <w:cols w:space="36pt"/>
      <w:noEndnote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000000" w:rsidRDefault="0009287F">
      <w:pPr>
        <w:spacing w:after="0pt" w:line="12pt" w:lineRule="auto"/>
      </w:pPr>
      <w:r>
        <w:separator/>
      </w:r>
    </w:p>
  </w:endnote>
  <w:endnote w:type="continuationSeparator" w:id="0">
    <w:p w:rsidR="00000000" w:rsidRDefault="0009287F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characterSet="windows-125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characterSet="windows-125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characterSet="windows-125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characterSet="windows-125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characterSet="windows-125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00000" w:rsidRDefault="0009287F">
    <w:pPr>
      <w:pStyle w:val="ConsPlusNormal"/>
      <w:rPr>
        <w:sz w:val="2"/>
        <w:szCs w:val="2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000000" w:rsidRDefault="0009287F">
      <w:pPr>
        <w:spacing w:after="0pt" w:line="12pt" w:lineRule="auto"/>
      </w:pPr>
      <w:r>
        <w:separator/>
      </w:r>
    </w:p>
  </w:footnote>
  <w:footnote w:type="continuationSeparator" w:id="0">
    <w:p w:rsidR="00000000" w:rsidRDefault="0009287F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00000" w:rsidRDefault="0009287F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%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36pt"/>
  <w:drawingGridHorizontalSpacing w:val="6pt"/>
  <w:drawingGridVerticalSpacing w:val="6pt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7F"/>
    <w:rsid w:val="0009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2D9AC23"/>
  <w14:defaultImageDpi w14:val="0"/>
  <w15:docId w15:val="{E0080F4E-C778-403B-AA7D-1CF8D6EBEE44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pt" w:line="12pt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09287F"/>
    <w:pPr>
      <w:tabs>
        <w:tab w:val="center" w:pos="233.85pt"/>
        <w:tab w:val="end" w:pos="467.75pt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9287F"/>
  </w:style>
  <w:style w:type="paragraph" w:styleId="a5">
    <w:name w:val="footer"/>
    <w:basedOn w:val="a"/>
    <w:link w:val="a6"/>
    <w:uiPriority w:val="99"/>
    <w:unhideWhenUsed/>
    <w:rsid w:val="0009287F"/>
    <w:pPr>
      <w:tabs>
        <w:tab w:val="center" w:pos="233.85pt"/>
        <w:tab w:val="end" w:pos="467.75pt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9287F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webSettings" Target="webSettings.xml"/><Relationship Id="rId7" Type="http://purl.oclc.org/ooxml/officeDocument/relationships/footer" Target="footer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header" Target="header1.xml"/><Relationship Id="rId5" Type="http://purl.oclc.org/ooxml/officeDocument/relationships/endnotes" Target="endnotes.xml"/><Relationship Id="rId4" Type="http://purl.oclc.org/ooxml/officeDocument/relationships/footnotes" Target="footnote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13</Pages>
  <Words>4073</Words>
  <Characters>23220</Characters>
  <Application>Microsoft Office Word</Application>
  <DocSecurity>2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"ГОСТ Р 53905-2010. Национальный стандарт Российской Федерации. Энергосбережение. Термины и определения"(утв. и введен в действие Приказом Росстандарта от 09.11.2010 N 350-ст)(ред. от 18.09.2018)</vt:lpstr>
    </vt:vector>
  </TitlesOfParts>
  <Company>КонсультантПлюс Версия 4020.00.61</Company>
  <LinksUpToDate>false</LinksUpToDate>
  <CharactersWithSpaces>27239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"ГОСТ Р 53905-2010. Национальный стандарт Российской Федерации. Энергосбережение. Термины и определения"(утв. и введен в действие Приказом Росстандарта от 09.11.2010 N 350-ст)(ред. от 18.09.2018)</dc:title>
  <dc:subject/>
  <dc:creator>Марк Панов</dc:creator>
  <cp:keywords/>
  <dc:description/>
  <cp:lastModifiedBy>Марк Панов</cp:lastModifiedBy>
  <cp:revision>2</cp:revision>
  <dcterms:created xsi:type="dcterms:W3CDTF">2021-03-04T04:48:00Z</dcterms:created>
  <dcterms:modified xsi:type="dcterms:W3CDTF">2021-03-04T04:48:00Z</dcterms:modified>
</cp:coreProperties>
</file>