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C8" w:rsidRPr="00B26C71" w:rsidRDefault="000E1AC8">
      <w:pPr>
        <w:pStyle w:val="ConsPlusNormal0"/>
        <w:jc w:val="both"/>
        <w:outlineLvl w:val="0"/>
      </w:pPr>
    </w:p>
    <w:p w:rsidR="000E1AC8" w:rsidRPr="00B26C71" w:rsidRDefault="00F02D9B">
      <w:pPr>
        <w:pStyle w:val="ConsPlusTitle0"/>
        <w:jc w:val="center"/>
        <w:outlineLvl w:val="0"/>
      </w:pPr>
      <w:r w:rsidRPr="00B26C71">
        <w:t>МИНИСТЕРСТВО СТРОИТЕЛЬСТВА И ЖИЛИЩНО-КОММУНАЛЬНОГО</w:t>
      </w:r>
    </w:p>
    <w:p w:rsidR="000E1AC8" w:rsidRPr="00B26C71" w:rsidRDefault="00F02D9B">
      <w:pPr>
        <w:pStyle w:val="ConsPlusTitle0"/>
        <w:jc w:val="center"/>
      </w:pPr>
      <w:r w:rsidRPr="00B26C71">
        <w:t>ХОЗЯЙСТВА РОССИЙСКОЙ ФЕДЕРАЦИИ</w:t>
      </w:r>
    </w:p>
    <w:p w:rsidR="000E1AC8" w:rsidRPr="00B26C71" w:rsidRDefault="000E1AC8">
      <w:pPr>
        <w:pStyle w:val="ConsPlusTitle0"/>
        <w:jc w:val="center"/>
      </w:pPr>
    </w:p>
    <w:p w:rsidR="000E1AC8" w:rsidRPr="00B26C71" w:rsidRDefault="00F02D9B">
      <w:pPr>
        <w:pStyle w:val="ConsPlusTitle0"/>
        <w:jc w:val="center"/>
      </w:pPr>
      <w:r w:rsidRPr="00B26C71">
        <w:t>ПРИКАЗ</w:t>
      </w:r>
    </w:p>
    <w:p w:rsidR="000E1AC8" w:rsidRPr="00B26C71" w:rsidRDefault="00F02D9B">
      <w:pPr>
        <w:pStyle w:val="ConsPlusTitle0"/>
        <w:jc w:val="center"/>
      </w:pPr>
      <w:r w:rsidRPr="00B26C71">
        <w:t xml:space="preserve">от 8 мая 2020 г. </w:t>
      </w:r>
      <w:r w:rsidR="00B26C71">
        <w:t>№</w:t>
      </w:r>
      <w:r w:rsidRPr="00B26C71">
        <w:t xml:space="preserve"> 253/</w:t>
      </w:r>
      <w:proofErr w:type="spellStart"/>
      <w:r w:rsidRPr="00B26C71">
        <w:t>пр</w:t>
      </w:r>
      <w:proofErr w:type="spellEnd"/>
    </w:p>
    <w:p w:rsidR="000E1AC8" w:rsidRPr="00B26C71" w:rsidRDefault="000E1AC8">
      <w:pPr>
        <w:pStyle w:val="ConsPlusTitle0"/>
        <w:jc w:val="center"/>
      </w:pPr>
    </w:p>
    <w:p w:rsidR="000E1AC8" w:rsidRPr="00B26C71" w:rsidRDefault="00F02D9B">
      <w:pPr>
        <w:pStyle w:val="ConsPlusTitle0"/>
        <w:jc w:val="center"/>
      </w:pPr>
      <w:r w:rsidRPr="00B26C71">
        <w:t>О ВНЕСЕНИИ ИЗМЕНЕНИЯ</w:t>
      </w:r>
    </w:p>
    <w:p w:rsidR="000E1AC8" w:rsidRPr="00B26C71" w:rsidRDefault="00F02D9B">
      <w:pPr>
        <w:pStyle w:val="ConsPlusTitle0"/>
        <w:jc w:val="center"/>
      </w:pPr>
      <w:r w:rsidRPr="00B26C71">
        <w:t>В ПРИКАЗ МИНИСТЕРСТВА СТРОИТЕЛЬСТВА И ЖИЛИЩНО-КОММУНАЛЬНОГО</w:t>
      </w:r>
    </w:p>
    <w:p w:rsidR="000E1AC8" w:rsidRPr="00B26C71" w:rsidRDefault="00F02D9B">
      <w:pPr>
        <w:pStyle w:val="ConsPlusTitle0"/>
        <w:jc w:val="center"/>
      </w:pPr>
      <w:r w:rsidRPr="00B26C71">
        <w:t xml:space="preserve">ХОЗЯЙСТВА РОССИЙСКОЙ ФЕДЕРАЦИИ ОТ 1 </w:t>
      </w:r>
      <w:r w:rsidRPr="00B26C71">
        <w:t xml:space="preserve">ФЕВРАЛЯ 2019 Г. </w:t>
      </w:r>
      <w:r w:rsidR="00B26C71">
        <w:t>№</w:t>
      </w:r>
      <w:r w:rsidRPr="00B26C71">
        <w:t xml:space="preserve"> 73/ПР</w:t>
      </w:r>
    </w:p>
    <w:p w:rsidR="000E1AC8" w:rsidRPr="00B26C71" w:rsidRDefault="00B26C71">
      <w:pPr>
        <w:pStyle w:val="ConsPlusTitle0"/>
        <w:jc w:val="center"/>
      </w:pPr>
      <w:r>
        <w:t>«</w:t>
      </w:r>
      <w:r w:rsidR="00F02D9B" w:rsidRPr="00B26C71">
        <w:t>ОБ УТВЕРЖДЕНИИ МЕТОДИЧЕСКИХ РЕКОМЕНДАЦИЙ ПО СОЗДАНИЮ</w:t>
      </w:r>
    </w:p>
    <w:p w:rsidR="000E1AC8" w:rsidRPr="00B26C71" w:rsidRDefault="00F02D9B">
      <w:pPr>
        <w:pStyle w:val="ConsPlusTitle0"/>
        <w:jc w:val="center"/>
      </w:pPr>
      <w:r w:rsidRPr="00B26C71">
        <w:t>И РАЗВИТИЮ РЕГИОНАЛЬНЫХ ЦЕНТРОВ КОМПЕТЕНЦИЙ ПО ВОПРОСАМ</w:t>
      </w:r>
    </w:p>
    <w:p w:rsidR="000E1AC8" w:rsidRPr="00B26C71" w:rsidRDefault="00F02D9B">
      <w:pPr>
        <w:pStyle w:val="ConsPlusTitle0"/>
        <w:jc w:val="center"/>
      </w:pPr>
      <w:r w:rsidRPr="00B26C71">
        <w:t>ГОРОДСКОЙ СРЕДЫ</w:t>
      </w:r>
      <w:r w:rsidR="00B26C71">
        <w:t>»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Normal0"/>
        <w:ind w:firstLine="540"/>
        <w:jc w:val="both"/>
      </w:pPr>
      <w:r w:rsidRPr="00B26C71">
        <w:t xml:space="preserve">В целях обеспечения реализации федерального проекта </w:t>
      </w:r>
      <w:r w:rsidR="00B26C71">
        <w:t>«</w:t>
      </w:r>
      <w:r w:rsidRPr="00B26C71">
        <w:t>Формирование комфортной городской среды</w:t>
      </w:r>
      <w:r w:rsidR="00B26C71">
        <w:t>»</w:t>
      </w:r>
      <w:r w:rsidRPr="00B26C71">
        <w:t xml:space="preserve">, </w:t>
      </w:r>
      <w:r w:rsidRPr="00B26C71">
        <w:t>паспорт</w:t>
      </w:r>
      <w:r w:rsidRPr="00B26C71">
        <w:t xml:space="preserve"> которого утвержден протоколом заседания проектного комитета по национальном</w:t>
      </w:r>
      <w:r w:rsidRPr="00B26C71">
        <w:t xml:space="preserve">у проекту </w:t>
      </w:r>
      <w:r w:rsidR="00B26C71">
        <w:t>«</w:t>
      </w:r>
      <w:r w:rsidRPr="00B26C71">
        <w:t>Жилье и городская среда</w:t>
      </w:r>
      <w:r w:rsidR="00B26C71">
        <w:t>»</w:t>
      </w:r>
      <w:r w:rsidRPr="00B26C71">
        <w:t xml:space="preserve"> от 21 декабря 2018 г. </w:t>
      </w:r>
      <w:r w:rsidR="00B26C71">
        <w:t>№</w:t>
      </w:r>
      <w:r w:rsidRPr="00B26C71">
        <w:t xml:space="preserve"> 3, приказываю: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внести изменение в приказ Министерства строительства и жилищно-коммунального хозяйства Российской Федерации от 1 февраля 2019 г. </w:t>
      </w:r>
      <w:r w:rsidR="00B26C71">
        <w:t>№</w:t>
      </w:r>
      <w:r w:rsidRPr="00B26C71">
        <w:t xml:space="preserve"> 73/</w:t>
      </w:r>
      <w:proofErr w:type="spellStart"/>
      <w:r w:rsidRPr="00B26C71">
        <w:t>пр</w:t>
      </w:r>
      <w:proofErr w:type="spellEnd"/>
      <w:r w:rsidRPr="00B26C71">
        <w:t xml:space="preserve"> </w:t>
      </w:r>
      <w:r w:rsidR="00B26C71">
        <w:t>«</w:t>
      </w:r>
      <w:r w:rsidRPr="00B26C71">
        <w:t>Об утверждении Методических рекомендаций по</w:t>
      </w:r>
      <w:r w:rsidRPr="00B26C71">
        <w:t xml:space="preserve"> созданию и развитию региональных центров компетенций по вопросам городской среды</w:t>
      </w:r>
      <w:r w:rsidR="00B26C71">
        <w:t>»</w:t>
      </w:r>
      <w:r w:rsidRPr="00B26C71">
        <w:t xml:space="preserve">, изложив </w:t>
      </w:r>
      <w:r w:rsidRPr="00B26C71">
        <w:t>приложение</w:t>
      </w:r>
      <w:r w:rsidRPr="00B26C71">
        <w:t xml:space="preserve"> к нему в р</w:t>
      </w:r>
      <w:r w:rsidRPr="00B26C71">
        <w:t xml:space="preserve">едакции согласно </w:t>
      </w:r>
      <w:r w:rsidRPr="00B26C71">
        <w:t>приложению</w:t>
      </w:r>
      <w:r w:rsidRPr="00B26C71">
        <w:t xml:space="preserve"> к настоящему приказу.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Normal0"/>
        <w:jc w:val="right"/>
      </w:pPr>
      <w:proofErr w:type="spellStart"/>
      <w:r w:rsidRPr="00B26C71">
        <w:t>И.о</w:t>
      </w:r>
      <w:proofErr w:type="spellEnd"/>
      <w:r w:rsidRPr="00B26C71">
        <w:t>. Министра</w:t>
      </w:r>
    </w:p>
    <w:p w:rsidR="000E1AC8" w:rsidRPr="00B26C71" w:rsidRDefault="00F02D9B">
      <w:pPr>
        <w:pStyle w:val="ConsPlusNormal0"/>
        <w:jc w:val="right"/>
      </w:pPr>
      <w:r w:rsidRPr="00B26C71">
        <w:t>Н.Е.СТАСИШИН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0E1AC8">
      <w:pPr>
        <w:pStyle w:val="ConsPlusNormal0"/>
        <w:jc w:val="both"/>
      </w:pPr>
    </w:p>
    <w:p w:rsidR="000E1AC8" w:rsidRPr="00B26C71" w:rsidRDefault="000E1AC8">
      <w:pPr>
        <w:pStyle w:val="ConsPlusNormal0"/>
        <w:jc w:val="both"/>
      </w:pPr>
    </w:p>
    <w:p w:rsidR="000E1AC8" w:rsidRPr="00B26C71" w:rsidRDefault="000E1AC8">
      <w:pPr>
        <w:pStyle w:val="ConsPlusNormal0"/>
        <w:jc w:val="both"/>
      </w:pP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Normal0"/>
        <w:jc w:val="right"/>
        <w:outlineLvl w:val="0"/>
      </w:pPr>
      <w:r w:rsidRPr="00B26C71">
        <w:t>Приложение</w:t>
      </w:r>
    </w:p>
    <w:p w:rsidR="000E1AC8" w:rsidRPr="00B26C71" w:rsidRDefault="00F02D9B">
      <w:pPr>
        <w:pStyle w:val="ConsPlusNormal0"/>
        <w:jc w:val="right"/>
      </w:pPr>
      <w:r w:rsidRPr="00B26C71">
        <w:t>к приказу Министерства строительства</w:t>
      </w:r>
    </w:p>
    <w:p w:rsidR="000E1AC8" w:rsidRPr="00B26C71" w:rsidRDefault="00F02D9B">
      <w:pPr>
        <w:pStyle w:val="ConsPlusNormal0"/>
        <w:jc w:val="right"/>
      </w:pPr>
      <w:r w:rsidRPr="00B26C71">
        <w:t>и жилищно-коммунального хозяйства</w:t>
      </w:r>
    </w:p>
    <w:p w:rsidR="000E1AC8" w:rsidRPr="00B26C71" w:rsidRDefault="00F02D9B">
      <w:pPr>
        <w:pStyle w:val="ConsPlusNormal0"/>
        <w:jc w:val="right"/>
      </w:pPr>
      <w:r w:rsidRPr="00B26C71">
        <w:t>Российской Федерации</w:t>
      </w:r>
    </w:p>
    <w:p w:rsidR="000E1AC8" w:rsidRPr="00B26C71" w:rsidRDefault="00F02D9B">
      <w:pPr>
        <w:pStyle w:val="ConsPlusNormal0"/>
        <w:jc w:val="right"/>
      </w:pPr>
      <w:r w:rsidRPr="00B26C71">
        <w:t>от 8 мая 2020</w:t>
      </w:r>
      <w:r w:rsidRPr="00B26C71">
        <w:t xml:space="preserve"> г. </w:t>
      </w:r>
      <w:r w:rsidR="00B26C71">
        <w:t>№</w:t>
      </w:r>
      <w:r w:rsidRPr="00B26C71">
        <w:t xml:space="preserve"> 253/</w:t>
      </w:r>
      <w:proofErr w:type="spellStart"/>
      <w:r w:rsidRPr="00B26C71">
        <w:t>пр</w:t>
      </w:r>
      <w:proofErr w:type="spellEnd"/>
    </w:p>
    <w:p w:rsidR="000E1AC8" w:rsidRPr="00B26C71" w:rsidRDefault="000E1AC8">
      <w:pPr>
        <w:pStyle w:val="ConsPlusNormal0"/>
        <w:jc w:val="both"/>
      </w:pPr>
    </w:p>
    <w:p w:rsidR="000E1AC8" w:rsidRPr="00B26C71" w:rsidRDefault="00B26C71">
      <w:pPr>
        <w:pStyle w:val="ConsPlusNormal0"/>
        <w:jc w:val="right"/>
      </w:pPr>
      <w:r>
        <w:t>«</w:t>
      </w:r>
      <w:r w:rsidR="00F02D9B" w:rsidRPr="00B26C71">
        <w:t>Приложение</w:t>
      </w:r>
    </w:p>
    <w:p w:rsidR="000E1AC8" w:rsidRPr="00B26C71" w:rsidRDefault="00F02D9B">
      <w:pPr>
        <w:pStyle w:val="ConsPlusNormal0"/>
        <w:jc w:val="right"/>
      </w:pPr>
      <w:r w:rsidRPr="00B26C71">
        <w:t>к приказу Министерства строительства</w:t>
      </w:r>
    </w:p>
    <w:p w:rsidR="000E1AC8" w:rsidRPr="00B26C71" w:rsidRDefault="00F02D9B">
      <w:pPr>
        <w:pStyle w:val="ConsPlusNormal0"/>
        <w:jc w:val="right"/>
      </w:pPr>
      <w:r w:rsidRPr="00B26C71">
        <w:t>и жилищно-коммунального хозяйства</w:t>
      </w:r>
    </w:p>
    <w:p w:rsidR="000E1AC8" w:rsidRPr="00B26C71" w:rsidRDefault="00F02D9B">
      <w:pPr>
        <w:pStyle w:val="ConsPlusNormal0"/>
        <w:jc w:val="right"/>
      </w:pPr>
      <w:r w:rsidRPr="00B26C71">
        <w:t>Российской Федерации</w:t>
      </w:r>
    </w:p>
    <w:p w:rsidR="000E1AC8" w:rsidRPr="00B26C71" w:rsidRDefault="00F02D9B">
      <w:pPr>
        <w:pStyle w:val="ConsPlusNormal0"/>
        <w:jc w:val="right"/>
      </w:pPr>
      <w:r w:rsidRPr="00B26C71">
        <w:t xml:space="preserve">от 1 февраля 2019 г. </w:t>
      </w:r>
      <w:r w:rsidR="00B26C71">
        <w:t>№</w:t>
      </w:r>
      <w:r w:rsidRPr="00B26C71">
        <w:t xml:space="preserve"> 73/</w:t>
      </w:r>
      <w:proofErr w:type="spellStart"/>
      <w:r w:rsidRPr="00B26C71">
        <w:t>пр</w:t>
      </w:r>
      <w:proofErr w:type="spellEnd"/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Title0"/>
        <w:jc w:val="center"/>
      </w:pPr>
      <w:bookmarkStart w:id="0" w:name="P36"/>
      <w:bookmarkEnd w:id="0"/>
      <w:r w:rsidRPr="00B26C71">
        <w:t>МЕТОДИЧЕСКИЕ РЕКОМЕНДАЦИИ</w:t>
      </w:r>
    </w:p>
    <w:p w:rsidR="000E1AC8" w:rsidRPr="00B26C71" w:rsidRDefault="00F02D9B">
      <w:pPr>
        <w:pStyle w:val="ConsPlusTitle0"/>
        <w:jc w:val="center"/>
      </w:pPr>
      <w:r w:rsidRPr="00B26C71">
        <w:t>ПО СОЗДАНИЮ И РАЗВИТИЮ РЕГИОНАЛЬНЫХ ЦЕНТРОВ КОМПЕТЕНЦИЙ</w:t>
      </w:r>
    </w:p>
    <w:p w:rsidR="000E1AC8" w:rsidRPr="00B26C71" w:rsidRDefault="00F02D9B">
      <w:pPr>
        <w:pStyle w:val="ConsPlusTitle0"/>
        <w:jc w:val="center"/>
      </w:pPr>
      <w:r w:rsidRPr="00B26C71">
        <w:t>ПО ВОПРОСАМ ГОРОДСКОЙ СРЕДЫ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Title0"/>
        <w:jc w:val="center"/>
        <w:outlineLvl w:val="1"/>
      </w:pPr>
      <w:r w:rsidRPr="00B26C71">
        <w:t>1. Общие положения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Normal0"/>
        <w:ind w:firstLine="540"/>
        <w:jc w:val="both"/>
      </w:pPr>
      <w:r w:rsidRPr="00B26C71">
        <w:t>1.1. Настоящие Методические рекомендации подготовлены с целью обеспечения методологического, экспертного и информационного сопровождения органов исполнительной власти субъектов Российской Федерации и органов</w:t>
      </w:r>
      <w:r w:rsidRPr="00B26C71">
        <w:t xml:space="preserve"> местного самоуправления при реализации проектов в области развития территорий муниципальных образований.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1.2. Согласно паспорту федерального </w:t>
      </w:r>
      <w:r w:rsidRPr="00B26C71">
        <w:t>проекта</w:t>
      </w:r>
      <w:r w:rsidRPr="00B26C71">
        <w:t xml:space="preserve"> </w:t>
      </w:r>
      <w:r w:rsidR="00B26C71">
        <w:t>«</w:t>
      </w:r>
      <w:r w:rsidRPr="00B26C71">
        <w:t>Формирование комфортной городской среды</w:t>
      </w:r>
      <w:r w:rsidR="00B26C71">
        <w:t>»</w:t>
      </w:r>
      <w:r w:rsidRPr="00B26C71">
        <w:t xml:space="preserve">, утвержденного протоколом заседания проектного комитета по национальному проекту </w:t>
      </w:r>
      <w:r w:rsidR="00B26C71">
        <w:t>«</w:t>
      </w:r>
      <w:r w:rsidRPr="00B26C71">
        <w:t>Жилье и городская среда</w:t>
      </w:r>
      <w:r w:rsidR="00B26C71">
        <w:t>»</w:t>
      </w:r>
      <w:r w:rsidRPr="00B26C71">
        <w:t xml:space="preserve"> от 21 декабря 2018 г. </w:t>
      </w:r>
      <w:r w:rsidR="00B26C71">
        <w:t>№</w:t>
      </w:r>
      <w:r w:rsidRPr="00B26C71">
        <w:t xml:space="preserve"> 3 (далее - ФП </w:t>
      </w:r>
      <w:r w:rsidRPr="00B26C71">
        <w:t>ФКГС), к 1 марта 2022 года во всех субъектах Российской Федерации должны быть созданы и действовать региональные центры компетенций по вопросам городской среды.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1.3. Органам исполнительной власти субъектов Российской Федерации рекомендуется создавать регио</w:t>
      </w:r>
      <w:r w:rsidRPr="00B26C71">
        <w:t xml:space="preserve">нальные центры компетенций в области развития территорий муниципальных образований (далее - </w:t>
      </w:r>
      <w:r w:rsidRPr="00B26C71">
        <w:lastRenderedPageBreak/>
        <w:t>РЦК) для проектного, экспертного, методологического и информационного содействия органам исполнительной власти субъектов Российской Федерации, органам местного само</w:t>
      </w:r>
      <w:r w:rsidRPr="00B26C71">
        <w:t>управления, заинтересованным учреждениям и организациям.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1.4. При создании РЦК рекомендуется исходить из целей реализации положений </w:t>
      </w:r>
      <w:r w:rsidRPr="00B26C71">
        <w:t>Указа</w:t>
      </w:r>
      <w:r w:rsidRPr="00B26C71">
        <w:t xml:space="preserve"> Президента Российской Федерации от 7 мая 201</w:t>
      </w:r>
      <w:r w:rsidRPr="00B26C71">
        <w:t xml:space="preserve">8 г. </w:t>
      </w:r>
      <w:r w:rsidR="00B26C71">
        <w:t>№</w:t>
      </w:r>
      <w:r w:rsidRPr="00B26C71">
        <w:t xml:space="preserve"> 204 </w:t>
      </w:r>
      <w:r w:rsidR="00B26C71">
        <w:t>«</w:t>
      </w:r>
      <w:r w:rsidRPr="00B26C71">
        <w:t>О национальных целях и стратегических задачах развития Российской Федерации на период до 2024 года</w:t>
      </w:r>
      <w:r w:rsidR="00B26C71">
        <w:t>»</w:t>
      </w:r>
      <w:r w:rsidRPr="00B26C71">
        <w:t xml:space="preserve"> национального проекта </w:t>
      </w:r>
      <w:r w:rsidR="00B26C71">
        <w:t>«</w:t>
      </w:r>
      <w:r w:rsidRPr="00B26C71">
        <w:t>Жилье и городская среда</w:t>
      </w:r>
      <w:r w:rsidR="00B26C71">
        <w:t>»</w:t>
      </w:r>
      <w:r w:rsidRPr="00B26C71">
        <w:t xml:space="preserve"> и ФП ФКГС на территории субъектов Российской Федерации.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1.5. РЦК могут создаваться в любой орган</w:t>
      </w:r>
      <w:r w:rsidRPr="00B26C71">
        <w:t>изационно-правовой форме, в том числе в форме структурных подразделений органов исполнительной власти субъектов Российской Федерации, некоммерческих корпоративных организаций, автономных некоммерческих организаций, государственных учреждений, фондов.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1.6. </w:t>
      </w:r>
      <w:r w:rsidRPr="00B26C71">
        <w:t>Руководителем РЦК рекомендуется назначать лицо, обладающее возможностью оперативного взаимодействия с высшим должностным лицом субъекта Российской Федерации, органами исполнительной власти субъекта Российской Федерации, органами местного самоуправления, за</w:t>
      </w:r>
      <w:r w:rsidRPr="00B26C71">
        <w:t>интересованными учреждениями и организациям, иными заинтересованными лицами при принятии решений в сфере деятельности РЦК.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Title0"/>
        <w:jc w:val="center"/>
        <w:outlineLvl w:val="1"/>
      </w:pPr>
      <w:r w:rsidRPr="00B26C71">
        <w:t>2. Цели и задачи РЦК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Normal0"/>
        <w:ind w:firstLine="540"/>
        <w:jc w:val="both"/>
      </w:pPr>
      <w:r w:rsidRPr="00B26C71">
        <w:t>2.1. В качестве цели деятельности РЦК рекомендуется рассматривать обеспечение высокого качества подготовки и р</w:t>
      </w:r>
      <w:r w:rsidRPr="00B26C71">
        <w:t>еализации проектов в сфере развития территорий муниципальных образований, направленных в том числе на повышение индекса качества городской среды, путем объединения и развития компетенций, необходимых на всех этапах планирования и реализации проектов, привл</w:t>
      </w:r>
      <w:r w:rsidRPr="00B26C71">
        <w:t>ечения экспертов и организаций, а также обеспечения взаимодействия и координации между органами публичной власти, органами местного самоуправления и иными заинтересованными лицами.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2.2. В качестве основных задач РЦК рекомендуется рассматривать: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содействие </w:t>
      </w:r>
      <w:r w:rsidRPr="00B26C71">
        <w:t>органам местного самоуправления в разработке и актуализации стратегических документов и иных актов и документов в сфере развития территорий муниципальных образований, подготовку рекомендаций для органов местного самоуправления по повышению качества городск</w:t>
      </w:r>
      <w:r w:rsidRPr="00B26C71">
        <w:t>ой среды с учетом особенностей природных, культурных, социальных и экономических условий развития территорий муниципальных образований;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синхронизацию мероприятий, реализуемых в рамках государственных (муниципальных) программ по формированию комфортной горо</w:t>
      </w:r>
      <w:r w:rsidRPr="00B26C71">
        <w:t>дской среды,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</w:t>
      </w:r>
      <w:r w:rsidRPr="00B26C71">
        <w:t xml:space="preserve"> объектов, расположенных на соответствующей территории, а также с мероприятиями в рамках национальных проектов </w:t>
      </w:r>
      <w:r w:rsidR="00B26C71">
        <w:t>«</w:t>
      </w:r>
      <w:r w:rsidRPr="00B26C71">
        <w:t>Безопасные и качественные автомобильные дороги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Образование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Демография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Экология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Культура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Малое и среднее предпринимательство и под</w:t>
      </w:r>
      <w:r w:rsidRPr="00B26C71">
        <w:t>держка индивидуальной предпринимательской инициативы</w:t>
      </w:r>
      <w:r w:rsidR="00B26C71">
        <w:t>»</w:t>
      </w:r>
      <w:r w:rsidRPr="00B26C71">
        <w:t xml:space="preserve">, мероприятиями в сфере обеспечения доступности городской среды для маломобильных групп населения, </w:t>
      </w:r>
      <w:proofErr w:type="spellStart"/>
      <w:r w:rsidRPr="00B26C71">
        <w:t>цифровизации</w:t>
      </w:r>
      <w:proofErr w:type="spellEnd"/>
      <w:r w:rsidRPr="00B26C71">
        <w:t xml:space="preserve"> городского хозяйства и иными мероприятиями, синхронизация с которыми обеспечит эффективное </w:t>
      </w:r>
      <w:r w:rsidRPr="00B26C71">
        <w:t>расходование бюджетных средств;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разработку проектов в сфере развития территорий муниципальных образований и благоустройства, в том числе дизайн-проектов, технических заданий, проектной, рабочей и иной документации, связанной с выполнением работ по благоуст</w:t>
      </w:r>
      <w:r w:rsidRPr="00B26C71">
        <w:t>ройству общественных и дворовых территорий;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повышение уровня вовлеченности граждан, в том числе молодежи трудоспособного возраста, добровольцев (волонтеров), студенческих отрядов, а также организаций (независимо от организационно-правовой формы и целей их </w:t>
      </w:r>
      <w:r w:rsidRPr="00B26C71">
        <w:t>деятельности) в мероприятия, направленные на формирование комфортной городской среды и решение иных вопросов развития территорий муниципальных образований;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содействие деятельности, направленной на охрану и восстановление территорий и объектов, имеющих прир</w:t>
      </w:r>
      <w:r w:rsidRPr="00B26C71">
        <w:t>одное, историческое и культурное значение.</w:t>
      </w:r>
    </w:p>
    <w:p w:rsidR="000E1AC8" w:rsidRDefault="000E1AC8">
      <w:pPr>
        <w:pStyle w:val="ConsPlusNormal0"/>
        <w:jc w:val="both"/>
      </w:pPr>
    </w:p>
    <w:p w:rsidR="00B26C71" w:rsidRPr="00B26C71" w:rsidRDefault="00B26C71">
      <w:pPr>
        <w:pStyle w:val="ConsPlusNormal0"/>
        <w:jc w:val="both"/>
      </w:pPr>
      <w:bookmarkStart w:id="1" w:name="_GoBack"/>
      <w:bookmarkEnd w:id="1"/>
    </w:p>
    <w:p w:rsidR="000E1AC8" w:rsidRPr="00B26C71" w:rsidRDefault="00F02D9B">
      <w:pPr>
        <w:pStyle w:val="ConsPlusTitle0"/>
        <w:jc w:val="center"/>
        <w:outlineLvl w:val="1"/>
      </w:pPr>
      <w:r w:rsidRPr="00B26C71">
        <w:lastRenderedPageBreak/>
        <w:t>3. Функции и полномочия РЦК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Normal0"/>
        <w:ind w:firstLine="540"/>
        <w:jc w:val="both"/>
      </w:pPr>
      <w:r w:rsidRPr="00B26C71">
        <w:t>3.1. Для выполнения возложенных на РЦК задач рекомендуется наделить его следующими функциями: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разработка предложений по пространственному, архитектурному, градостроительному развитию </w:t>
      </w:r>
      <w:r w:rsidRPr="00B26C71">
        <w:t>муниципальных образований субъекта Российской Федерации;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подготовка рекомендаций и предложений органам местного самоуправления в части мероприятий по повышению качества городской среды с учетом природных, социальных, экономических особенностей территории, а также результатов формирования индекса качества городск</w:t>
      </w:r>
      <w:r w:rsidRPr="00B26C71">
        <w:t>ой среды;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разработка и сопровождение проектов развития территорий, реализуемых на территории муниципальных образований за счет бюджетных средств и внебюджетных источников финансирования, в том числе с привлечением средств градообразующих организаций, госуд</w:t>
      </w:r>
      <w:r w:rsidRPr="00B26C71">
        <w:t>арственных корпораций и иных структур, а также реализуемых в рамках межмуниципального, межрегионального и международного сотрудничества, в рамках имеющихся у РЦК компетенций и полномочий;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оказание содействия органам местного самоуправления при разработке и</w:t>
      </w:r>
      <w:r w:rsidRPr="00B26C71">
        <w:t xml:space="preserve"> актуализации правил благоустройства муниципальных образований с учетом исторических, географических, природных, культурных и иных особенностей местности, а также правил архитектурно-художественного, монументально-декоративного оформления территорий муници</w:t>
      </w:r>
      <w:r w:rsidRPr="00B26C71">
        <w:t>пальных образований, в том числе при разработке архитектурно-художественной концепции и требований к размещению и внешнему виду рекламных конструкций и информационных вывесок;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оказание содействия органам местного самоуправления в синхронизации мероприятий,</w:t>
      </w:r>
      <w:r w:rsidRPr="00B26C71">
        <w:t xml:space="preserve"> реализуемых в рамках государственных (муниципальных) программ по формированию комфортной городской среды,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</w:t>
      </w:r>
      <w:r w:rsidRPr="00B26C71">
        <w:t xml:space="preserve"> объектов недвижимого имущества, программами по ремонту и модернизации инженерных сетей и иных объектов, расположенных на соответствующей территории, а также с мероприятиями в рамках национальных проектов </w:t>
      </w:r>
      <w:r w:rsidR="00B26C71">
        <w:t>«</w:t>
      </w:r>
      <w:r w:rsidRPr="00B26C71">
        <w:t>Безопасные и качественные автомобильные дороги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Образование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Демография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Экология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Культура</w:t>
      </w:r>
      <w:r w:rsidR="00B26C71">
        <w:t>»</w:t>
      </w:r>
      <w:r w:rsidRPr="00B26C71">
        <w:t xml:space="preserve">, </w:t>
      </w:r>
      <w:r w:rsidR="00B26C71">
        <w:t>«</w:t>
      </w:r>
      <w:r w:rsidRPr="00B26C71">
        <w:t>Малое и среднее предпринимательство и поддержка индивидуальной предпринимательской инициативы</w:t>
      </w:r>
      <w:r w:rsidR="00B26C71">
        <w:t>»</w:t>
      </w:r>
      <w:r w:rsidRPr="00B26C71">
        <w:t xml:space="preserve">, мероприятиями в сфере обеспечения доступности городской среды для маломобильных групп населения, </w:t>
      </w:r>
      <w:proofErr w:type="spellStart"/>
      <w:r w:rsidRPr="00B26C71">
        <w:t>цифровизац</w:t>
      </w:r>
      <w:r w:rsidRPr="00B26C71">
        <w:t>ии</w:t>
      </w:r>
      <w:proofErr w:type="spellEnd"/>
      <w:r w:rsidRPr="00B26C71">
        <w:t xml:space="preserve"> городского хозяйства и иными мероприятиями (перечень таких мероприятий предусмотрен методическими </w:t>
      </w:r>
      <w:r w:rsidRPr="00B26C71">
        <w:t>рекомендациями</w:t>
      </w:r>
      <w:r w:rsidRPr="00B26C71">
        <w:t xml:space="preserve">, утвержденными приказом Министерства строительства и жилищно-коммунального хозяйства Российской Федерации от 9 декабря 2019 г. </w:t>
      </w:r>
      <w:r w:rsidR="00B26C71">
        <w:t>№</w:t>
      </w:r>
      <w:r w:rsidRPr="00B26C71">
        <w:t xml:space="preserve"> 777/</w:t>
      </w:r>
      <w:proofErr w:type="spellStart"/>
      <w:r w:rsidRPr="00B26C71">
        <w:t>пр</w:t>
      </w:r>
      <w:proofErr w:type="spellEnd"/>
      <w:r w:rsidRPr="00B26C71">
        <w:t>), а также мониторинг проведения такой синхронизации;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мониторинг</w:t>
      </w:r>
      <w:r w:rsidRPr="00B26C71">
        <w:t xml:space="preserve"> реализации национальных проектов в части вопросов, связанных с развитием территорий муниципальных образований и формированием комфортной городской среды, в том числе мониторинг реализации ФП ФКГС на территории субъекта Российской Федерации;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координация и </w:t>
      </w:r>
      <w:r w:rsidRPr="00B26C71">
        <w:t>мониторинг результатов выполнения работ по благоустройству общественных и дворовых территорий, в том числе объемов и сроков выполнения работ, надлежащего исполнения обязательств и своевременного устранения выявленных недостатков, оформления отчетной докуме</w:t>
      </w:r>
      <w:r w:rsidRPr="00B26C71">
        <w:t>нтации и материалов, подтверждающих исполнение обязательств в период производства работ на объекте благоустройства, проверка надлежащего проведения работ в период производства работ на объекте благоустройства;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оказание содействия органам исполнительной вла</w:t>
      </w:r>
      <w:r w:rsidRPr="00B26C71">
        <w:t>сти субъекта Российской Федерации, органам местного самоуправления в подготовке документов, в том числе заявок, для их подачи на участие в различных конкурсах грантов (субсидий) (международных, федеральных, региональных и иных), способствующих развитию тер</w:t>
      </w:r>
      <w:r w:rsidRPr="00B26C71">
        <w:t>риторий муниципальных образований;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сопровождение проектов государственно-частного партнерства, </w:t>
      </w:r>
      <w:proofErr w:type="spellStart"/>
      <w:r w:rsidRPr="00B26C71">
        <w:t>муниципально</w:t>
      </w:r>
      <w:proofErr w:type="spellEnd"/>
      <w:r w:rsidRPr="00B26C71">
        <w:t>-частного партнерства и иных инвестиционных проектов, связанных с формированием комфортной городской среды, в рамках имеющихся у РЦК полномочий;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созд</w:t>
      </w:r>
      <w:r w:rsidRPr="00B26C71">
        <w:t xml:space="preserve">ание площадки для взаимодействия органов государственной власти и местного самоуправления, организаций и учреждений, представителей профессионального и экспертного </w:t>
      </w:r>
      <w:r w:rsidRPr="00B26C71">
        <w:lastRenderedPageBreak/>
        <w:t>сообщества, образовательных организаций высшего образования, молодежных организаций и объеди</w:t>
      </w:r>
      <w:r w:rsidRPr="00B26C71">
        <w:t xml:space="preserve">нений, а также иных заинтересованных лиц по вопросам, связанным с развитием территорий муниципальных образований, оказание содействия обмену информацией между ними, в том числе посредством повышения степени вовлеченности граждан в обсуждение, разработку и </w:t>
      </w:r>
      <w:r w:rsidRPr="00B26C71">
        <w:t>реализацию проектов развития территорий муниципальных образований, а также обеспечения взаимодействия с существующими профильными экспертными группами и (или) путем создания новых постоянно действующих рабочих и экспертных групп, общественных советов, иных</w:t>
      </w:r>
      <w:r w:rsidRPr="00B26C71">
        <w:t xml:space="preserve"> совещательных органов;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организация и проведение информационно-консультационных мероприятий по вопросам развития территорий муниципальных образований и формирования комфортной городской среды, информационное, методологическое содействие инициативным группа</w:t>
      </w:r>
      <w:r w:rsidRPr="00B26C71">
        <w:t>м граждан в вопросах развития территорий муниципальных образований и реализации проектов благоустройства;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выявление и формирование кадрового потенциала специалистов по различным специальностям, связанным с развитием территорий муниципальных образований, ко</w:t>
      </w:r>
      <w:r w:rsidRPr="00B26C71">
        <w:t>мпетенции которых могут быть востребованы при реализации ФП ФКГС, посредством организации и проведения информационных мероприятий на территории субъекта Российской Федерации;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взаимодействие с образовательными организациями высшего образования, расположенны</w:t>
      </w:r>
      <w:r w:rsidRPr="00B26C71">
        <w:t>ми на территории субъекта Российской Федерации, а также содействие вовлечению студентов высших учебных заведений, расположенных на территории субъекта Российской Федерации, в реализацию ФП ФГКС, в том числе путем оказания содействия в организации стажирово</w:t>
      </w:r>
      <w:r w:rsidRPr="00B26C71">
        <w:t>к и практик для молодых специалистов и студентов в сфере развития территорий муниципальных образований;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содействие (информационное, методологическое, административное) местным инициативам граждан, направленным на формирование комфортной городской среды в м</w:t>
      </w:r>
      <w:r w:rsidRPr="00B26C71">
        <w:t>униципальном образовании, если такие инициативы отвечают целям реализации ФП ФКГС;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содействие внедрению цифровых технологий на этапах разработки и реализации региональных и муниципальных проектов в сфере развития территорий, в том числе проектов благоустро</w:t>
      </w:r>
      <w:r w:rsidRPr="00B26C71">
        <w:t>йства общественных и дворовых территорий и иных проектов по формированию комфортной городской среды;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информирование граждан о мероприятиях, реализуемых в рамках национальных проектов и проектов по развитию территорий муниципальных образований в субъектах Р</w:t>
      </w:r>
      <w:r w:rsidRPr="00B26C71">
        <w:t xml:space="preserve">оссийской Федерации, в том числе посредством создания и размещения информации на официальном сайте в информационно-телекоммуникационной сети </w:t>
      </w:r>
      <w:r w:rsidR="00B26C71">
        <w:t>«</w:t>
      </w:r>
      <w:r w:rsidRPr="00B26C71">
        <w:t>Интернет</w:t>
      </w:r>
      <w:r w:rsidR="00B26C71">
        <w:t>»</w:t>
      </w:r>
      <w:r w:rsidRPr="00B26C71">
        <w:t>, инициирования (размещения) публикаций в региональных и местных средствах массовой информации и социальн</w:t>
      </w:r>
      <w:r w:rsidRPr="00B26C71">
        <w:t>ых сетях;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участие в выставках и других смотрах, подготовка информационных материалов по вопросам реализации ФП ФКГС;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использование для решения возложенных задач опыта РЦК, созданных в иных субъектах Российской Федерации, а также зарубежного опыта, внедрени</w:t>
      </w:r>
      <w:r w:rsidRPr="00B26C71">
        <w:t>е лучших российских и зарубежных практик в сфере развития территорий муниципальных образований и формирования комфортной городской среды.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3.2. Для реализации функций, предусмотренных пунктом 3.1 настоящих методических рекомендаций, РЦК, руководителя РЦК ре</w:t>
      </w:r>
      <w:r w:rsidRPr="00B26C71">
        <w:t>комендуется наделить следующими полномочиями: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участие руководителя РЦК в составе межведомственной комиссии под руководством высшего должностного лица субъекта Российской Федерации, созданной в соответствии с </w:t>
      </w:r>
      <w:r w:rsidRPr="00B26C71">
        <w:t>постановлением</w:t>
      </w:r>
      <w:r w:rsidRPr="00B26C71">
        <w:t xml:space="preserve"> Правительства Российской Федерации от 10 февраля 2017 г. </w:t>
      </w:r>
      <w:r w:rsidR="00B26C71">
        <w:t>№</w:t>
      </w:r>
      <w:r w:rsidRPr="00B26C71">
        <w:t xml:space="preserve"> 169 </w:t>
      </w:r>
      <w:r w:rsidR="00B26C71">
        <w:t>«</w:t>
      </w:r>
      <w:r w:rsidRPr="00B26C71"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</w:t>
      </w:r>
      <w:r w:rsidRPr="00B26C71">
        <w:t>ции и муниципальных программ формирования современной городской среды</w:t>
      </w:r>
      <w:r w:rsidR="00B26C71">
        <w:t>»</w:t>
      </w:r>
      <w:r w:rsidRPr="00B26C71">
        <w:t xml:space="preserve"> (далее - межведомственная комиссия), с правом решающего голоса;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участие руководителя РЦК в составе совещательных и координационных органов субъекта Российской Федерации, общественных со</w:t>
      </w:r>
      <w:r w:rsidRPr="00B26C71">
        <w:t>ветах, рабочих и экспертных группах, формируемых для решения вопросов в сфере развития территорий муниципальных образований и формирования комфортной городской среды, с правом решающего голоса;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подготовка и направление в органы государственной власти субъе</w:t>
      </w:r>
      <w:r w:rsidRPr="00B26C71">
        <w:t xml:space="preserve">ктов Российской Федерации, </w:t>
      </w:r>
      <w:r w:rsidRPr="00B26C71">
        <w:lastRenderedPageBreak/>
        <w:t>органы местного самоуправления предложений по синхронизации, формированию или корректировке программ, в рамках которых планируется реализовывать мероприятия по развитию территорий муниципальных образований и формированию комфортн</w:t>
      </w:r>
      <w:r w:rsidRPr="00B26C71">
        <w:t>ой городской среды;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сбор информации по вопросам, относящимся к деятельности и компетенции РЦК, от федеральных органов государственной власти, органов государственной власти субъектов Российской Федерации, органов местного самоуправления, юридических, физич</w:t>
      </w:r>
      <w:r w:rsidRPr="00B26C71">
        <w:t>еских, в том числе должностных, лиц;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привлечение представителей профессионального и экспертного сообщества к информационно-консультационным и иным мероприятиям, проводимым РЦК;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инициирование, организация и проведение консультаций с участием граждан и предс</w:t>
      </w:r>
      <w:r w:rsidRPr="00B26C71">
        <w:t>тавителей экспертного сообщества на стадии разработки и в ходе реализации проектов благоустройства и развития территорий муниципальных образований;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проведение в соответствии со </w:t>
      </w:r>
      <w:r w:rsidRPr="00B26C71">
        <w:t>статьями</w:t>
      </w:r>
      <w:r w:rsidRPr="00B26C71">
        <w:t xml:space="preserve"> 28</w:t>
      </w:r>
      <w:r w:rsidRPr="00B26C71">
        <w:t xml:space="preserve">, </w:t>
      </w:r>
      <w:r w:rsidRPr="00B26C71">
        <w:t>31</w:t>
      </w:r>
      <w:r w:rsidRPr="00B26C71">
        <w:t xml:space="preserve"> Федерального закона от 6 октября 2003 г. </w:t>
      </w:r>
      <w:r w:rsidR="00B26C71">
        <w:t>№</w:t>
      </w:r>
      <w:r w:rsidRPr="00B26C71">
        <w:t xml:space="preserve"> 131-ФЗ </w:t>
      </w:r>
      <w:r w:rsidR="00B26C71">
        <w:t>«</w:t>
      </w:r>
      <w:r w:rsidRPr="00B26C71">
        <w:t>Об общих принципах организации местного самоуправления в Российской Федерации</w:t>
      </w:r>
      <w:r w:rsidR="00B26C71">
        <w:t>»</w:t>
      </w:r>
      <w:r w:rsidRPr="00B26C71">
        <w:t xml:space="preserve"> общественных обсуждений, опроса граждан, </w:t>
      </w:r>
      <w:r w:rsidRPr="00B26C71">
        <w:t>а также соучаствующего проектирования, иных исследований и взаимодействия с гражданами в целях повышения степени их вовлеченности в принятие решений по вопросам развития территорий муниципальных образований;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взаимодействие по вопросам, входящим в компетенц</w:t>
      </w:r>
      <w:r w:rsidRPr="00B26C71">
        <w:t>ию РЦК, с органами государственной власти субъектов Российской Федерации, органами местного самоуправления, а также представителями заинтересованных организаций, экспертного сообщества, инициативных групп граждан, журналистами;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разработка методических реко</w:t>
      </w:r>
      <w:r w:rsidRPr="00B26C71">
        <w:t>мендаций и иных документов по реализации проектов в сфере формирования комфортной городской среды и развития территорий муниципальных образований;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публикация пресс-релизов, пост-релизов и иных информационных материалов, освещающих мероприятия по формирован</w:t>
      </w:r>
      <w:r w:rsidRPr="00B26C71">
        <w:t>ию комфортной среды и развитию территорий муниципальных образований, в средствах массовой информации и социальных сетях.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Title0"/>
        <w:jc w:val="center"/>
        <w:outlineLvl w:val="1"/>
      </w:pPr>
      <w:r w:rsidRPr="00B26C71">
        <w:t>4. Формы коммуникации и информационного взаимодействия РЦК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F02D9B">
      <w:pPr>
        <w:pStyle w:val="ConsPlusNormal0"/>
        <w:ind w:firstLine="540"/>
        <w:jc w:val="both"/>
      </w:pPr>
      <w:r w:rsidRPr="00B26C71">
        <w:t>4.1. В целях организации устойчивого взаимодействия РЦК с гражданами, представителями экспертного сообщества и организациями, осуществляющими реализацию мероприятий ФП ФКГС на разных этапах, рекомендуются следующие формы коммуникации: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размещение работникам</w:t>
      </w:r>
      <w:r w:rsidRPr="00B26C71">
        <w:t xml:space="preserve">и РЦК материалов в информационно-телекоммуникационной сети </w:t>
      </w:r>
      <w:r w:rsidR="00B26C71">
        <w:t>«</w:t>
      </w:r>
      <w:r w:rsidRPr="00B26C71">
        <w:t>Интернет</w:t>
      </w:r>
      <w:r w:rsidR="00B26C71">
        <w:t>»</w:t>
      </w:r>
      <w:r w:rsidRPr="00B26C71">
        <w:t>, в том числе в социальных сетях, с возможностью их дальнейшего обсуждения неограниченным кругом лиц;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размещение информационных сообщений в печатных и электронных средствах массовой инфор</w:t>
      </w:r>
      <w:r w:rsidRPr="00B26C71">
        <w:t>мации;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ведение деловой переписки;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 xml:space="preserve">организация </w:t>
      </w:r>
      <w:r w:rsidR="00B26C71">
        <w:t>«</w:t>
      </w:r>
      <w:r w:rsidRPr="00B26C71">
        <w:t>круглых столов</w:t>
      </w:r>
      <w:r w:rsidR="00B26C71">
        <w:t>»</w:t>
      </w:r>
      <w:r w:rsidRPr="00B26C71">
        <w:t>, совещаний, иных встреч для обсуждения вопросов, связанных с отдельными аспектами реализации ФП ФКГС, с возможностью их личного обсуждения.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4.2. В целях организации устойчивого взаимодействия Р</w:t>
      </w:r>
      <w:r w:rsidRPr="00B26C71">
        <w:t>ЦК с органами государственной власти и органами местного самоуправления рекомендуются следующие формы коммуникации: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ведение деловой переписки;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участие в консультативных встречах;</w:t>
      </w:r>
    </w:p>
    <w:p w:rsidR="000E1AC8" w:rsidRPr="00B26C71" w:rsidRDefault="00F02D9B">
      <w:pPr>
        <w:pStyle w:val="ConsPlusNormal0"/>
        <w:spacing w:before="200"/>
        <w:ind w:firstLine="540"/>
        <w:jc w:val="both"/>
      </w:pPr>
      <w:r w:rsidRPr="00B26C71">
        <w:t>участие в заседаниях межведомственной комиссии, общественных советах, рабочих</w:t>
      </w:r>
      <w:r w:rsidRPr="00B26C71">
        <w:t xml:space="preserve"> и экспертных группах, иных совещательных и координационных органах субъекта Российской Федерации и органов местного самоуправления.</w:t>
      </w:r>
      <w:r w:rsidR="00B26C71">
        <w:t>»</w:t>
      </w:r>
      <w:r w:rsidRPr="00B26C71">
        <w:t>.</w:t>
      </w:r>
    </w:p>
    <w:p w:rsidR="000E1AC8" w:rsidRPr="00B26C71" w:rsidRDefault="000E1AC8">
      <w:pPr>
        <w:pStyle w:val="ConsPlusNormal0"/>
        <w:jc w:val="both"/>
      </w:pPr>
    </w:p>
    <w:p w:rsidR="000E1AC8" w:rsidRPr="00B26C71" w:rsidRDefault="000E1AC8">
      <w:pPr>
        <w:pStyle w:val="ConsPlusNormal0"/>
        <w:jc w:val="both"/>
      </w:pPr>
    </w:p>
    <w:p w:rsidR="000E1AC8" w:rsidRPr="00B26C71" w:rsidRDefault="000E1AC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E1AC8" w:rsidRPr="00B26C71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D9B" w:rsidRDefault="00F02D9B">
      <w:r>
        <w:separator/>
      </w:r>
    </w:p>
  </w:endnote>
  <w:endnote w:type="continuationSeparator" w:id="0">
    <w:p w:rsidR="00F02D9B" w:rsidRDefault="00F0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D9B" w:rsidRDefault="00F02D9B">
      <w:r>
        <w:separator/>
      </w:r>
    </w:p>
  </w:footnote>
  <w:footnote w:type="continuationSeparator" w:id="0">
    <w:p w:rsidR="00F02D9B" w:rsidRDefault="00F02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1AC8"/>
    <w:rsid w:val="000E1AC8"/>
    <w:rsid w:val="00B26C71"/>
    <w:rsid w:val="00F0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BAB5"/>
  <w15:docId w15:val="{0C294F7A-0F13-4C5A-AFAE-487DAFF4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B26C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6C71"/>
  </w:style>
  <w:style w:type="paragraph" w:styleId="a5">
    <w:name w:val="footer"/>
    <w:basedOn w:val="a"/>
    <w:link w:val="a6"/>
    <w:uiPriority w:val="99"/>
    <w:unhideWhenUsed/>
    <w:rsid w:val="00B26C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2649</Words>
  <Characters>15104</Characters>
  <Application>Microsoft Office Word</Application>
  <DocSecurity>0</DocSecurity>
  <Lines>125</Lines>
  <Paragraphs>35</Paragraphs>
  <ScaleCrop>false</ScaleCrop>
  <Company>КонсультантПлюс Версия 4020.00.61</Company>
  <LinksUpToDate>false</LinksUpToDate>
  <CharactersWithSpaces>17718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08.05.2020 N 253/пр
"О внесении изменения в приказ Министерства строительства и жилищно-коммунального хозяйства Российской Федерации от 1 февраля 2019 г. N 73/пр "Об утверждении Методических рекомендаций по созданию и развитию региональных центров компетенций по вопросам городской среды"</dc:title>
  <cp:lastModifiedBy>Незнанова Елена</cp:lastModifiedBy>
  <cp:revision>2</cp:revision>
  <dcterms:created xsi:type="dcterms:W3CDTF">2021-03-04T02:46:00Z</dcterms:created>
  <dcterms:modified xsi:type="dcterms:W3CDTF">2021-03-04T02:49:00Z</dcterms:modified>
</cp:coreProperties>
</file>